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E6D0A5" w14:textId="77777777" w:rsidR="00514731" w:rsidRPr="008716D1" w:rsidRDefault="00514731" w:rsidP="00514731">
      <w:pPr>
        <w:spacing w:after="0" w:line="240" w:lineRule="auto"/>
        <w:jc w:val="both"/>
        <w:rPr>
          <w:rFonts w:ascii="Times New Roman" w:hAnsi="Times New Roman" w:cs="Times New Roman"/>
          <w:bCs/>
          <w:sz w:val="30"/>
          <w:szCs w:val="30"/>
        </w:rPr>
      </w:pPr>
      <w:bookmarkStart w:id="0" w:name="_GoBack"/>
      <w:bookmarkEnd w:id="0"/>
      <w:r w:rsidRPr="008716D1">
        <w:rPr>
          <w:rFonts w:ascii="Times New Roman" w:hAnsi="Times New Roman" w:cs="Times New Roman"/>
          <w:bCs/>
          <w:sz w:val="30"/>
          <w:szCs w:val="30"/>
        </w:rPr>
        <w:t>УДК 658.8.011.1</w:t>
      </w:r>
    </w:p>
    <w:p w14:paraId="05DF352B" w14:textId="77777777" w:rsidR="00514731" w:rsidRDefault="00514731" w:rsidP="00514731">
      <w:pPr>
        <w:spacing w:after="0" w:line="240" w:lineRule="auto"/>
        <w:ind w:firstLine="709"/>
        <w:jc w:val="both"/>
        <w:rPr>
          <w:rFonts w:ascii="Times New Roman" w:hAnsi="Times New Roman" w:cs="Times New Roman"/>
          <w:sz w:val="30"/>
          <w:szCs w:val="30"/>
        </w:rPr>
      </w:pPr>
    </w:p>
    <w:p w14:paraId="5F076353" w14:textId="77777777" w:rsidR="00514731" w:rsidRPr="001744E1" w:rsidRDefault="00514731" w:rsidP="00514731">
      <w:pPr>
        <w:spacing w:after="0" w:line="240" w:lineRule="auto"/>
        <w:jc w:val="center"/>
        <w:rPr>
          <w:rFonts w:ascii="Times New Roman" w:hAnsi="Times New Roman" w:cs="Times New Roman"/>
          <w:b/>
          <w:bCs/>
          <w:sz w:val="30"/>
          <w:szCs w:val="30"/>
        </w:rPr>
      </w:pPr>
      <w:r w:rsidRPr="001744E1">
        <w:rPr>
          <w:rFonts w:ascii="Times New Roman" w:hAnsi="Times New Roman" w:cs="Times New Roman"/>
          <w:b/>
          <w:bCs/>
          <w:sz w:val="30"/>
          <w:szCs w:val="30"/>
        </w:rPr>
        <w:t>УПРАВЛЕНИЕ ЦЕПЯМИ ПОСТАВОК КАК ФАКТОР РОСТА КОНКУРЕНТОСПОСОБНОСТИ ФИРМЫ</w:t>
      </w:r>
    </w:p>
    <w:p w14:paraId="52168F81" w14:textId="77777777" w:rsidR="00514731" w:rsidRDefault="00514731" w:rsidP="00514731">
      <w:pPr>
        <w:spacing w:after="0" w:line="240" w:lineRule="auto"/>
        <w:jc w:val="both"/>
        <w:rPr>
          <w:rFonts w:ascii="Times New Roman" w:hAnsi="Times New Roman" w:cs="Times New Roman"/>
          <w:i/>
          <w:iCs/>
          <w:sz w:val="26"/>
          <w:szCs w:val="26"/>
        </w:rPr>
      </w:pPr>
    </w:p>
    <w:p w14:paraId="0D662A9D" w14:textId="34B9AC5F" w:rsidR="00514731" w:rsidRPr="00514731" w:rsidRDefault="00514731" w:rsidP="00514731">
      <w:pPr>
        <w:spacing w:after="0" w:line="240" w:lineRule="auto"/>
        <w:jc w:val="both"/>
        <w:rPr>
          <w:rFonts w:ascii="Times New Roman" w:hAnsi="Times New Roman" w:cs="Times New Roman"/>
          <w:sz w:val="26"/>
          <w:szCs w:val="26"/>
        </w:rPr>
      </w:pPr>
      <w:r w:rsidRPr="00514731">
        <w:rPr>
          <w:rFonts w:ascii="Times New Roman" w:hAnsi="Times New Roman" w:cs="Times New Roman"/>
          <w:sz w:val="26"/>
          <w:szCs w:val="26"/>
        </w:rPr>
        <w:t>Рост конкурентоспособности может быть получен благодаря оптимизации управления цепями поставок. В статье проведен анализ затрат на следующих этапах: поставка сырья и материалов, производство товаров и сбыт готовой продукции для продажи конечным потребителям. По итогам проведенного исследования сформулированы основные предложения по снижению расходов на всей цепи поставок, что обеспечит максимизацию выручки фирмы и рост конкурентных преимуществ на рынке.</w:t>
      </w:r>
    </w:p>
    <w:p w14:paraId="237D8AF9" w14:textId="77777777" w:rsidR="00514731" w:rsidRPr="00514731" w:rsidRDefault="00514731" w:rsidP="00514731">
      <w:pPr>
        <w:spacing w:after="0" w:line="240" w:lineRule="auto"/>
        <w:jc w:val="both"/>
        <w:rPr>
          <w:rFonts w:ascii="Times New Roman" w:hAnsi="Times New Roman" w:cs="Times New Roman"/>
          <w:sz w:val="30"/>
          <w:szCs w:val="30"/>
        </w:rPr>
      </w:pPr>
      <w:r w:rsidRPr="00514731">
        <w:rPr>
          <w:rFonts w:ascii="Times New Roman" w:hAnsi="Times New Roman" w:cs="Times New Roman"/>
          <w:b/>
          <w:sz w:val="26"/>
          <w:szCs w:val="26"/>
        </w:rPr>
        <w:t>Ключевые слова:</w:t>
      </w:r>
      <w:r w:rsidRPr="00514731">
        <w:rPr>
          <w:rFonts w:ascii="Times New Roman" w:hAnsi="Times New Roman" w:cs="Times New Roman"/>
          <w:sz w:val="26"/>
          <w:szCs w:val="26"/>
        </w:rPr>
        <w:t xml:space="preserve"> цепь поставок, управление, конкурентные преимущества, результативность, факторы влияния, фирма</w:t>
      </w:r>
    </w:p>
    <w:p w14:paraId="2249464E" w14:textId="77777777" w:rsidR="00514731" w:rsidRPr="009579E3" w:rsidRDefault="00514731" w:rsidP="00514731">
      <w:pPr>
        <w:spacing w:after="0" w:line="240" w:lineRule="auto"/>
        <w:ind w:firstLine="709"/>
        <w:jc w:val="both"/>
        <w:rPr>
          <w:rFonts w:ascii="Times New Roman" w:hAnsi="Times New Roman" w:cs="Times New Roman"/>
          <w:b/>
          <w:sz w:val="30"/>
          <w:szCs w:val="30"/>
        </w:rPr>
      </w:pPr>
    </w:p>
    <w:p w14:paraId="701ADBA0" w14:textId="77777777" w:rsidR="00514731" w:rsidRPr="009579E3" w:rsidRDefault="00514731" w:rsidP="00514731">
      <w:pPr>
        <w:spacing w:after="0" w:line="240" w:lineRule="auto"/>
        <w:jc w:val="center"/>
        <w:rPr>
          <w:rFonts w:ascii="Times New Roman" w:hAnsi="Times New Roman" w:cs="Times New Roman"/>
          <w:b/>
          <w:sz w:val="30"/>
          <w:szCs w:val="30"/>
          <w:lang w:val="en-US"/>
        </w:rPr>
      </w:pPr>
      <w:r w:rsidRPr="009579E3">
        <w:rPr>
          <w:rFonts w:ascii="Times New Roman" w:hAnsi="Times New Roman" w:cs="Times New Roman"/>
          <w:b/>
          <w:sz w:val="30"/>
          <w:szCs w:val="30"/>
          <w:lang w:val="en-US"/>
        </w:rPr>
        <w:t>SUPPLY CHAIN MANAGEMENT AS A FACTOR IN THE GROWTH OF A COMPANY'S COMPETITIVENESS</w:t>
      </w:r>
    </w:p>
    <w:p w14:paraId="26040828" w14:textId="77777777" w:rsidR="00514731" w:rsidRDefault="00514731" w:rsidP="00514731">
      <w:pPr>
        <w:spacing w:after="0" w:line="240" w:lineRule="auto"/>
        <w:ind w:firstLine="709"/>
        <w:jc w:val="both"/>
        <w:rPr>
          <w:rFonts w:ascii="Times New Roman" w:hAnsi="Times New Roman" w:cs="Times New Roman"/>
          <w:i/>
          <w:iCs/>
          <w:sz w:val="26"/>
          <w:szCs w:val="26"/>
          <w:lang w:val="en-US"/>
        </w:rPr>
      </w:pPr>
    </w:p>
    <w:p w14:paraId="591DBF18" w14:textId="6DCE7FA6" w:rsidR="00514731" w:rsidRPr="00514731" w:rsidRDefault="00514731" w:rsidP="00514731">
      <w:pPr>
        <w:spacing w:after="0" w:line="240" w:lineRule="auto"/>
        <w:jc w:val="both"/>
        <w:rPr>
          <w:rFonts w:ascii="Times New Roman" w:hAnsi="Times New Roman" w:cs="Times New Roman"/>
          <w:sz w:val="26"/>
          <w:szCs w:val="26"/>
          <w:lang w:val="en-US"/>
        </w:rPr>
      </w:pPr>
      <w:r w:rsidRPr="00514731">
        <w:rPr>
          <w:rFonts w:ascii="Times New Roman" w:hAnsi="Times New Roman" w:cs="Times New Roman"/>
          <w:sz w:val="26"/>
          <w:szCs w:val="26"/>
          <w:lang w:val="en-US"/>
        </w:rPr>
        <w:t>Increased competitiveness can be achieved by streamlining supply chain management. The article analyzes the costs at the following stages: supply of raw materials, production of goods and marketing of finished products for sale to final consumers. Based on the results of the study, the main proposals are formulated to reduce costs throughout the supply chain, which will maximize the company's revenue and increase competitive advantages in the market.</w:t>
      </w:r>
    </w:p>
    <w:p w14:paraId="6538E8BD" w14:textId="77777777" w:rsidR="00514731" w:rsidRPr="00514731" w:rsidRDefault="00514731" w:rsidP="00514731">
      <w:pPr>
        <w:spacing w:after="0" w:line="240" w:lineRule="auto"/>
        <w:jc w:val="both"/>
        <w:rPr>
          <w:rFonts w:ascii="Times New Roman" w:hAnsi="Times New Roman" w:cs="Times New Roman"/>
          <w:sz w:val="26"/>
          <w:szCs w:val="26"/>
          <w:lang w:val="en-US"/>
        </w:rPr>
      </w:pPr>
      <w:r w:rsidRPr="00514731">
        <w:rPr>
          <w:rFonts w:ascii="Times New Roman" w:hAnsi="Times New Roman" w:cs="Times New Roman"/>
          <w:b/>
          <w:sz w:val="26"/>
          <w:szCs w:val="26"/>
          <w:lang w:val="en-US"/>
        </w:rPr>
        <w:t>Keywords:</w:t>
      </w:r>
      <w:r w:rsidRPr="00514731">
        <w:rPr>
          <w:rFonts w:ascii="Times New Roman" w:hAnsi="Times New Roman" w:cs="Times New Roman"/>
          <w:sz w:val="26"/>
          <w:szCs w:val="26"/>
          <w:lang w:val="en-US"/>
        </w:rPr>
        <w:t xml:space="preserve"> supply chain, management, competitive advantages, effectiveness, factors of influence, firm</w:t>
      </w:r>
    </w:p>
    <w:p w14:paraId="53457F83" w14:textId="77777777" w:rsidR="00514731" w:rsidRPr="009579E3" w:rsidRDefault="00514731" w:rsidP="00514731">
      <w:pPr>
        <w:spacing w:after="0" w:line="240" w:lineRule="auto"/>
        <w:ind w:firstLine="709"/>
        <w:jc w:val="both"/>
        <w:rPr>
          <w:rFonts w:ascii="Times New Roman" w:hAnsi="Times New Roman" w:cs="Times New Roman"/>
          <w:sz w:val="30"/>
          <w:szCs w:val="30"/>
          <w:lang w:val="en-US"/>
        </w:rPr>
      </w:pPr>
    </w:p>
    <w:p w14:paraId="2C39B12A" w14:textId="77777777" w:rsidR="00514731" w:rsidRPr="009579E3" w:rsidRDefault="00514731" w:rsidP="00514731">
      <w:pPr>
        <w:spacing w:after="120" w:line="240" w:lineRule="auto"/>
        <w:ind w:firstLine="709"/>
        <w:jc w:val="both"/>
        <w:rPr>
          <w:rFonts w:ascii="Times New Roman" w:hAnsi="Times New Roman" w:cs="Times New Roman"/>
          <w:b/>
          <w:sz w:val="30"/>
          <w:szCs w:val="30"/>
        </w:rPr>
      </w:pPr>
      <w:r w:rsidRPr="009579E3">
        <w:rPr>
          <w:rFonts w:ascii="Times New Roman" w:hAnsi="Times New Roman" w:cs="Times New Roman"/>
          <w:b/>
          <w:sz w:val="30"/>
          <w:szCs w:val="30"/>
        </w:rPr>
        <w:t xml:space="preserve">ВВЕДЕНИЕ </w:t>
      </w:r>
    </w:p>
    <w:p w14:paraId="3C4E534D" w14:textId="77777777" w:rsidR="00514731" w:rsidRPr="009579E3" w:rsidRDefault="00514731" w:rsidP="0051473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w:t>
      </w:r>
      <w:r w:rsidRPr="009579E3">
        <w:rPr>
          <w:rFonts w:ascii="Times New Roman" w:hAnsi="Times New Roman" w:cs="Times New Roman"/>
          <w:sz w:val="30"/>
          <w:szCs w:val="30"/>
        </w:rPr>
        <w:t xml:space="preserve"> условиях рыночной экономики </w:t>
      </w:r>
      <w:r>
        <w:rPr>
          <w:rFonts w:ascii="Times New Roman" w:hAnsi="Times New Roman" w:cs="Times New Roman"/>
          <w:sz w:val="30"/>
          <w:szCs w:val="30"/>
        </w:rPr>
        <w:t xml:space="preserve">предприятия </w:t>
      </w:r>
      <w:r w:rsidRPr="009579E3">
        <w:rPr>
          <w:rFonts w:ascii="Times New Roman" w:hAnsi="Times New Roman" w:cs="Times New Roman"/>
          <w:sz w:val="30"/>
          <w:szCs w:val="30"/>
        </w:rPr>
        <w:t xml:space="preserve">сталкиваются с потребностью управления всеми процессами, как внутрипроизводственными, так и закупочными и сбытовыми </w:t>
      </w:r>
      <w:r>
        <w:rPr>
          <w:rFonts w:ascii="Times New Roman" w:hAnsi="Times New Roman" w:cs="Times New Roman"/>
          <w:sz w:val="30"/>
          <w:szCs w:val="30"/>
        </w:rPr>
        <w:t xml:space="preserve">в целях обеспечения </w:t>
      </w:r>
      <w:r w:rsidRPr="009579E3">
        <w:rPr>
          <w:rFonts w:ascii="Times New Roman" w:hAnsi="Times New Roman" w:cs="Times New Roman"/>
          <w:sz w:val="30"/>
          <w:szCs w:val="30"/>
        </w:rPr>
        <w:t>высоки</w:t>
      </w:r>
      <w:r>
        <w:rPr>
          <w:rFonts w:ascii="Times New Roman" w:hAnsi="Times New Roman" w:cs="Times New Roman"/>
          <w:sz w:val="30"/>
          <w:szCs w:val="30"/>
        </w:rPr>
        <w:t>х</w:t>
      </w:r>
      <w:r w:rsidRPr="009579E3">
        <w:rPr>
          <w:rFonts w:ascii="Times New Roman" w:hAnsi="Times New Roman" w:cs="Times New Roman"/>
          <w:sz w:val="30"/>
          <w:szCs w:val="30"/>
        </w:rPr>
        <w:t xml:space="preserve"> конкурентны</w:t>
      </w:r>
      <w:r>
        <w:rPr>
          <w:rFonts w:ascii="Times New Roman" w:hAnsi="Times New Roman" w:cs="Times New Roman"/>
          <w:sz w:val="30"/>
          <w:szCs w:val="30"/>
        </w:rPr>
        <w:t>х</w:t>
      </w:r>
      <w:r w:rsidRPr="009579E3">
        <w:rPr>
          <w:rFonts w:ascii="Times New Roman" w:hAnsi="Times New Roman" w:cs="Times New Roman"/>
          <w:sz w:val="30"/>
          <w:szCs w:val="30"/>
        </w:rPr>
        <w:t xml:space="preserve"> преимуществ</w:t>
      </w:r>
      <w:r>
        <w:rPr>
          <w:rFonts w:ascii="Times New Roman" w:hAnsi="Times New Roman" w:cs="Times New Roman"/>
          <w:sz w:val="30"/>
          <w:szCs w:val="30"/>
        </w:rPr>
        <w:t xml:space="preserve"> и</w:t>
      </w:r>
      <w:r w:rsidRPr="009579E3">
        <w:rPr>
          <w:rFonts w:ascii="Times New Roman" w:hAnsi="Times New Roman" w:cs="Times New Roman"/>
          <w:sz w:val="30"/>
          <w:szCs w:val="30"/>
        </w:rPr>
        <w:t xml:space="preserve"> эффективного функционирования. Ежегодно роль логистики и управления возрастает</w:t>
      </w:r>
      <w:r>
        <w:rPr>
          <w:rFonts w:ascii="Times New Roman" w:hAnsi="Times New Roman" w:cs="Times New Roman"/>
          <w:sz w:val="30"/>
          <w:szCs w:val="30"/>
        </w:rPr>
        <w:t xml:space="preserve">, что связано </w:t>
      </w:r>
      <w:r w:rsidRPr="009579E3">
        <w:rPr>
          <w:rFonts w:ascii="Times New Roman" w:hAnsi="Times New Roman" w:cs="Times New Roman"/>
          <w:sz w:val="30"/>
          <w:szCs w:val="30"/>
        </w:rPr>
        <w:t xml:space="preserve">с ростом конкуренции, </w:t>
      </w:r>
      <w:r>
        <w:rPr>
          <w:rFonts w:ascii="Times New Roman" w:hAnsi="Times New Roman" w:cs="Times New Roman"/>
          <w:sz w:val="30"/>
          <w:szCs w:val="30"/>
        </w:rPr>
        <w:t xml:space="preserve">нарастающей </w:t>
      </w:r>
      <w:r w:rsidRPr="009579E3">
        <w:rPr>
          <w:rFonts w:ascii="Times New Roman" w:hAnsi="Times New Roman" w:cs="Times New Roman"/>
          <w:sz w:val="30"/>
          <w:szCs w:val="30"/>
        </w:rPr>
        <w:t>глобализаци</w:t>
      </w:r>
      <w:r>
        <w:rPr>
          <w:rFonts w:ascii="Times New Roman" w:hAnsi="Times New Roman" w:cs="Times New Roman"/>
          <w:sz w:val="30"/>
          <w:szCs w:val="30"/>
        </w:rPr>
        <w:t>ей</w:t>
      </w:r>
      <w:r w:rsidRPr="009579E3">
        <w:rPr>
          <w:rFonts w:ascii="Times New Roman" w:hAnsi="Times New Roman" w:cs="Times New Roman"/>
          <w:sz w:val="30"/>
          <w:szCs w:val="30"/>
        </w:rPr>
        <w:t xml:space="preserve"> рынков. Наибольшее влияние на конкурентные преимущества фирмы стали оказывать процессы в цепочке поставок, начиная с определения поставщиков сырья и материал</w:t>
      </w:r>
      <w:r>
        <w:rPr>
          <w:rFonts w:ascii="Times New Roman" w:hAnsi="Times New Roman" w:cs="Times New Roman"/>
          <w:sz w:val="30"/>
          <w:szCs w:val="30"/>
        </w:rPr>
        <w:t>ов</w:t>
      </w:r>
      <w:r w:rsidRPr="009579E3">
        <w:rPr>
          <w:rFonts w:ascii="Times New Roman" w:hAnsi="Times New Roman" w:cs="Times New Roman"/>
          <w:sz w:val="30"/>
          <w:szCs w:val="30"/>
        </w:rPr>
        <w:t xml:space="preserve"> и заканчивая </w:t>
      </w:r>
      <w:r>
        <w:rPr>
          <w:rFonts w:ascii="Times New Roman" w:hAnsi="Times New Roman" w:cs="Times New Roman"/>
          <w:sz w:val="30"/>
          <w:szCs w:val="30"/>
        </w:rPr>
        <w:t>организацией сбыта</w:t>
      </w:r>
      <w:r w:rsidRPr="009579E3">
        <w:rPr>
          <w:rFonts w:ascii="Times New Roman" w:hAnsi="Times New Roman" w:cs="Times New Roman"/>
          <w:sz w:val="30"/>
          <w:szCs w:val="30"/>
        </w:rPr>
        <w:t xml:space="preserve"> готовой</w:t>
      </w:r>
      <w:r>
        <w:rPr>
          <w:rFonts w:ascii="Times New Roman" w:hAnsi="Times New Roman" w:cs="Times New Roman"/>
          <w:sz w:val="30"/>
          <w:szCs w:val="30"/>
        </w:rPr>
        <w:t xml:space="preserve"> </w:t>
      </w:r>
      <w:r w:rsidRPr="009579E3">
        <w:rPr>
          <w:rFonts w:ascii="Times New Roman" w:hAnsi="Times New Roman" w:cs="Times New Roman"/>
          <w:sz w:val="30"/>
          <w:szCs w:val="30"/>
        </w:rPr>
        <w:t>продукции потребителям.</w:t>
      </w:r>
    </w:p>
    <w:p w14:paraId="23DE8FE9" w14:textId="77777777" w:rsidR="00514731" w:rsidRPr="009579E3" w:rsidRDefault="00514731" w:rsidP="00514731">
      <w:pPr>
        <w:spacing w:after="0" w:line="240" w:lineRule="auto"/>
        <w:ind w:firstLine="709"/>
        <w:jc w:val="both"/>
        <w:rPr>
          <w:rFonts w:ascii="Times New Roman" w:hAnsi="Times New Roman" w:cs="Times New Roman"/>
          <w:sz w:val="30"/>
          <w:szCs w:val="30"/>
        </w:rPr>
      </w:pPr>
      <w:r w:rsidRPr="009579E3">
        <w:rPr>
          <w:rFonts w:ascii="Times New Roman" w:hAnsi="Times New Roman" w:cs="Times New Roman"/>
          <w:sz w:val="30"/>
          <w:szCs w:val="30"/>
        </w:rPr>
        <w:t>Проблема управления и оптимизаци</w:t>
      </w:r>
      <w:r>
        <w:rPr>
          <w:rFonts w:ascii="Times New Roman" w:hAnsi="Times New Roman" w:cs="Times New Roman"/>
          <w:sz w:val="30"/>
          <w:szCs w:val="30"/>
        </w:rPr>
        <w:t>и</w:t>
      </w:r>
      <w:r w:rsidRPr="009579E3">
        <w:rPr>
          <w:rFonts w:ascii="Times New Roman" w:hAnsi="Times New Roman" w:cs="Times New Roman"/>
          <w:sz w:val="30"/>
          <w:szCs w:val="30"/>
        </w:rPr>
        <w:t xml:space="preserve"> цепей поставок для повышения конкурентоспособности остается важной для экономистов, поскольку конкурентные преимущества представляют собой базовое экономическое понятие, инструмент фирмы в борьбе за потребителей.</w:t>
      </w:r>
    </w:p>
    <w:p w14:paraId="2C439671" w14:textId="77777777" w:rsidR="00514731" w:rsidRPr="009579E3" w:rsidRDefault="00514731" w:rsidP="00514731">
      <w:pPr>
        <w:spacing w:after="0" w:line="240" w:lineRule="auto"/>
        <w:ind w:firstLine="709"/>
        <w:jc w:val="both"/>
        <w:rPr>
          <w:rFonts w:ascii="Times New Roman" w:hAnsi="Times New Roman" w:cs="Times New Roman"/>
          <w:sz w:val="30"/>
          <w:szCs w:val="30"/>
        </w:rPr>
      </w:pPr>
      <w:r w:rsidRPr="009579E3">
        <w:rPr>
          <w:rFonts w:ascii="Times New Roman" w:hAnsi="Times New Roman" w:cs="Times New Roman"/>
          <w:sz w:val="30"/>
          <w:szCs w:val="30"/>
        </w:rPr>
        <w:lastRenderedPageBreak/>
        <w:t xml:space="preserve">Несмотря на то, что управление </w:t>
      </w:r>
      <w:r>
        <w:rPr>
          <w:rFonts w:ascii="Times New Roman" w:hAnsi="Times New Roman" w:cs="Times New Roman"/>
          <w:sz w:val="30"/>
          <w:szCs w:val="30"/>
        </w:rPr>
        <w:t xml:space="preserve">цепями поставок </w:t>
      </w:r>
      <w:r w:rsidRPr="009579E3">
        <w:rPr>
          <w:rFonts w:ascii="Times New Roman" w:hAnsi="Times New Roman" w:cs="Times New Roman"/>
          <w:sz w:val="30"/>
          <w:szCs w:val="30"/>
        </w:rPr>
        <w:t>представляет собой весомую и важнейшую функцию</w:t>
      </w:r>
      <w:r>
        <w:rPr>
          <w:rFonts w:ascii="Times New Roman" w:hAnsi="Times New Roman" w:cs="Times New Roman"/>
          <w:sz w:val="30"/>
          <w:szCs w:val="30"/>
        </w:rPr>
        <w:t xml:space="preserve"> предприятия</w:t>
      </w:r>
      <w:r w:rsidRPr="009579E3">
        <w:rPr>
          <w:rFonts w:ascii="Times New Roman" w:hAnsi="Times New Roman" w:cs="Times New Roman"/>
          <w:sz w:val="30"/>
          <w:szCs w:val="30"/>
        </w:rPr>
        <w:t xml:space="preserve">, оно не изучено в полной мере и </w:t>
      </w:r>
      <w:r>
        <w:rPr>
          <w:rFonts w:ascii="Times New Roman" w:hAnsi="Times New Roman" w:cs="Times New Roman"/>
          <w:sz w:val="30"/>
          <w:szCs w:val="30"/>
        </w:rPr>
        <w:t>в недостаточной степени</w:t>
      </w:r>
      <w:r w:rsidRPr="009579E3">
        <w:rPr>
          <w:rFonts w:ascii="Times New Roman" w:hAnsi="Times New Roman" w:cs="Times New Roman"/>
          <w:sz w:val="30"/>
          <w:szCs w:val="30"/>
        </w:rPr>
        <w:t xml:space="preserve"> используется организациями.</w:t>
      </w:r>
    </w:p>
    <w:p w14:paraId="37EF3AC1" w14:textId="77777777" w:rsidR="00514731" w:rsidRPr="009579E3" w:rsidRDefault="00514731" w:rsidP="00514731">
      <w:pPr>
        <w:spacing w:after="0" w:line="240" w:lineRule="auto"/>
        <w:ind w:firstLine="709"/>
        <w:jc w:val="both"/>
        <w:rPr>
          <w:rFonts w:ascii="Times New Roman" w:hAnsi="Times New Roman" w:cs="Times New Roman"/>
          <w:sz w:val="30"/>
          <w:szCs w:val="30"/>
        </w:rPr>
      </w:pPr>
      <w:r w:rsidRPr="009579E3">
        <w:rPr>
          <w:rFonts w:ascii="Times New Roman" w:hAnsi="Times New Roman" w:cs="Times New Roman"/>
          <w:sz w:val="30"/>
          <w:szCs w:val="30"/>
        </w:rPr>
        <w:t>Процесс оптимизации цепи поставок является актуальным, так как современная экономика развивается динамично, а опыт фирм в области управления цепями поставок недостаточен для эффективного функционирования и обеспечения лидерских позиций на рынке.</w:t>
      </w:r>
    </w:p>
    <w:p w14:paraId="6FADBF73" w14:textId="348CD950" w:rsidR="00514731" w:rsidRPr="009579E3" w:rsidRDefault="00514731" w:rsidP="0051473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Результаты исследований к</w:t>
      </w:r>
      <w:r w:rsidRPr="009579E3">
        <w:rPr>
          <w:rFonts w:ascii="Times New Roman" w:hAnsi="Times New Roman" w:cs="Times New Roman"/>
          <w:sz w:val="30"/>
          <w:szCs w:val="30"/>
        </w:rPr>
        <w:t>лючевы</w:t>
      </w:r>
      <w:r>
        <w:rPr>
          <w:rFonts w:ascii="Times New Roman" w:hAnsi="Times New Roman" w:cs="Times New Roman"/>
          <w:sz w:val="30"/>
          <w:szCs w:val="30"/>
        </w:rPr>
        <w:t>х</w:t>
      </w:r>
      <w:r w:rsidRPr="009579E3">
        <w:rPr>
          <w:rFonts w:ascii="Times New Roman" w:hAnsi="Times New Roman" w:cs="Times New Roman"/>
          <w:sz w:val="30"/>
          <w:szCs w:val="30"/>
        </w:rPr>
        <w:t xml:space="preserve"> проблем и вопрос</w:t>
      </w:r>
      <w:r>
        <w:rPr>
          <w:rFonts w:ascii="Times New Roman" w:hAnsi="Times New Roman" w:cs="Times New Roman"/>
          <w:sz w:val="30"/>
          <w:szCs w:val="30"/>
        </w:rPr>
        <w:t>ов</w:t>
      </w:r>
      <w:r w:rsidRPr="009579E3">
        <w:rPr>
          <w:rFonts w:ascii="Times New Roman" w:hAnsi="Times New Roman" w:cs="Times New Roman"/>
          <w:sz w:val="30"/>
          <w:szCs w:val="30"/>
        </w:rPr>
        <w:t xml:space="preserve"> оптимизации и управления цепочкой поставок фирмы </w:t>
      </w:r>
      <w:r>
        <w:rPr>
          <w:rFonts w:ascii="Times New Roman" w:hAnsi="Times New Roman" w:cs="Times New Roman"/>
          <w:sz w:val="30"/>
          <w:szCs w:val="30"/>
        </w:rPr>
        <w:t xml:space="preserve">широко представлены в современной научной литературе. </w:t>
      </w:r>
      <w:r w:rsidRPr="009579E3">
        <w:rPr>
          <w:rFonts w:ascii="Times New Roman" w:hAnsi="Times New Roman" w:cs="Times New Roman"/>
          <w:sz w:val="30"/>
          <w:szCs w:val="30"/>
        </w:rPr>
        <w:t xml:space="preserve">Значительный вклад в становление и развитие теоретических и методологических аспектов логистики внесли представители ведущих отечественных и зарубежных научных школ логистики: </w:t>
      </w:r>
      <w:proofErr w:type="spellStart"/>
      <w:r w:rsidRPr="009579E3">
        <w:rPr>
          <w:rFonts w:ascii="Times New Roman" w:hAnsi="Times New Roman" w:cs="Times New Roman"/>
          <w:sz w:val="30"/>
          <w:szCs w:val="30"/>
        </w:rPr>
        <w:t>Д.Дж</w:t>
      </w:r>
      <w:proofErr w:type="spellEnd"/>
      <w:r w:rsidRPr="009579E3">
        <w:rPr>
          <w:rFonts w:ascii="Times New Roman" w:hAnsi="Times New Roman" w:cs="Times New Roman"/>
          <w:sz w:val="30"/>
          <w:szCs w:val="30"/>
        </w:rPr>
        <w:t xml:space="preserve">. </w:t>
      </w:r>
      <w:proofErr w:type="spellStart"/>
      <w:r w:rsidRPr="009579E3">
        <w:rPr>
          <w:rFonts w:ascii="Times New Roman" w:hAnsi="Times New Roman" w:cs="Times New Roman"/>
          <w:sz w:val="30"/>
          <w:szCs w:val="30"/>
        </w:rPr>
        <w:t>Бауэрсокс</w:t>
      </w:r>
      <w:proofErr w:type="spellEnd"/>
      <w:r w:rsidRPr="009579E3">
        <w:rPr>
          <w:rFonts w:ascii="Times New Roman" w:hAnsi="Times New Roman" w:cs="Times New Roman"/>
          <w:sz w:val="30"/>
          <w:szCs w:val="30"/>
        </w:rPr>
        <w:t xml:space="preserve"> [2], В.В. </w:t>
      </w:r>
      <w:proofErr w:type="spellStart"/>
      <w:r w:rsidRPr="009579E3">
        <w:rPr>
          <w:rFonts w:ascii="Times New Roman" w:hAnsi="Times New Roman" w:cs="Times New Roman"/>
          <w:sz w:val="30"/>
          <w:szCs w:val="30"/>
        </w:rPr>
        <w:t>Дыбская</w:t>
      </w:r>
      <w:proofErr w:type="spellEnd"/>
      <w:r w:rsidRPr="009579E3">
        <w:rPr>
          <w:rFonts w:ascii="Times New Roman" w:hAnsi="Times New Roman" w:cs="Times New Roman"/>
          <w:sz w:val="30"/>
          <w:szCs w:val="30"/>
        </w:rPr>
        <w:t xml:space="preserve"> [5], </w:t>
      </w:r>
      <w:proofErr w:type="spellStart"/>
      <w:r w:rsidRPr="009579E3">
        <w:rPr>
          <w:rFonts w:ascii="Times New Roman" w:hAnsi="Times New Roman" w:cs="Times New Roman"/>
          <w:sz w:val="30"/>
          <w:szCs w:val="30"/>
        </w:rPr>
        <w:t>Д.Дж</w:t>
      </w:r>
      <w:proofErr w:type="spellEnd"/>
      <w:r w:rsidRPr="009579E3">
        <w:rPr>
          <w:rFonts w:ascii="Times New Roman" w:hAnsi="Times New Roman" w:cs="Times New Roman"/>
          <w:sz w:val="30"/>
          <w:szCs w:val="30"/>
        </w:rPr>
        <w:t xml:space="preserve">. </w:t>
      </w:r>
      <w:r w:rsidRPr="00DD3C77">
        <w:rPr>
          <w:rFonts w:ascii="Times New Roman" w:hAnsi="Times New Roman" w:cs="Times New Roman"/>
          <w:sz w:val="30"/>
          <w:szCs w:val="30"/>
        </w:rPr>
        <w:t>Клосс [2], М. Кристофер [</w:t>
      </w:r>
      <w:r w:rsidR="00DD3C77" w:rsidRPr="00DD3C77">
        <w:rPr>
          <w:rFonts w:ascii="Times New Roman" w:hAnsi="Times New Roman" w:cs="Times New Roman"/>
          <w:sz w:val="30"/>
          <w:szCs w:val="30"/>
        </w:rPr>
        <w:t>6</w:t>
      </w:r>
      <w:r w:rsidRPr="00DD3C77">
        <w:rPr>
          <w:rFonts w:ascii="Times New Roman" w:hAnsi="Times New Roman" w:cs="Times New Roman"/>
          <w:sz w:val="30"/>
          <w:szCs w:val="30"/>
        </w:rPr>
        <w:t xml:space="preserve">], B.С. </w:t>
      </w:r>
      <w:proofErr w:type="spellStart"/>
      <w:r w:rsidRPr="00DD3C77">
        <w:rPr>
          <w:rFonts w:ascii="Times New Roman" w:hAnsi="Times New Roman" w:cs="Times New Roman"/>
          <w:sz w:val="30"/>
          <w:szCs w:val="30"/>
        </w:rPr>
        <w:t>Лукинский</w:t>
      </w:r>
      <w:proofErr w:type="spellEnd"/>
      <w:r w:rsidRPr="00DD3C77">
        <w:rPr>
          <w:rFonts w:ascii="Times New Roman" w:hAnsi="Times New Roman" w:cs="Times New Roman"/>
          <w:sz w:val="30"/>
          <w:szCs w:val="30"/>
        </w:rPr>
        <w:t xml:space="preserve"> [</w:t>
      </w:r>
      <w:r w:rsidR="00DD3C77" w:rsidRPr="00DD3C77">
        <w:rPr>
          <w:rFonts w:ascii="Times New Roman" w:hAnsi="Times New Roman" w:cs="Times New Roman"/>
          <w:sz w:val="30"/>
          <w:szCs w:val="30"/>
        </w:rPr>
        <w:t>7</w:t>
      </w:r>
      <w:r w:rsidRPr="00DD3C77">
        <w:rPr>
          <w:rFonts w:ascii="Times New Roman" w:hAnsi="Times New Roman" w:cs="Times New Roman"/>
          <w:sz w:val="30"/>
          <w:szCs w:val="30"/>
        </w:rPr>
        <w:t>], В.И. Сергеев [1</w:t>
      </w:r>
      <w:r w:rsidR="00DD3C77" w:rsidRPr="00DD3C77">
        <w:rPr>
          <w:rFonts w:ascii="Times New Roman" w:hAnsi="Times New Roman" w:cs="Times New Roman"/>
          <w:sz w:val="30"/>
          <w:szCs w:val="30"/>
        </w:rPr>
        <w:t>1</w:t>
      </w:r>
      <w:r w:rsidRPr="00DD3C77">
        <w:rPr>
          <w:rFonts w:ascii="Times New Roman" w:hAnsi="Times New Roman" w:cs="Times New Roman"/>
          <w:sz w:val="30"/>
          <w:szCs w:val="30"/>
        </w:rPr>
        <w:t xml:space="preserve">], </w:t>
      </w:r>
      <w:r w:rsidR="003D3574" w:rsidRPr="00DD3C77">
        <w:rPr>
          <w:rFonts w:ascii="Times New Roman" w:hAnsi="Times New Roman" w:cs="Times New Roman"/>
          <w:sz w:val="30"/>
          <w:szCs w:val="30"/>
        </w:rPr>
        <w:t xml:space="preserve">Т.Г. Шульженко </w:t>
      </w:r>
      <w:r w:rsidR="003D3574" w:rsidRPr="00DD3C77">
        <w:rPr>
          <w:rFonts w:ascii="Times New Roman" w:hAnsi="Times New Roman" w:cs="Times New Roman"/>
          <w:sz w:val="30"/>
          <w:szCs w:val="30"/>
          <w:lang w:val="en-US"/>
        </w:rPr>
        <w:t>[</w:t>
      </w:r>
      <w:r w:rsidR="00DD3C77" w:rsidRPr="00DD3C77">
        <w:rPr>
          <w:rFonts w:ascii="Times New Roman" w:hAnsi="Times New Roman" w:cs="Times New Roman"/>
          <w:sz w:val="30"/>
          <w:szCs w:val="30"/>
        </w:rPr>
        <w:t>12; 13</w:t>
      </w:r>
      <w:r w:rsidR="003D3574" w:rsidRPr="00DD3C77">
        <w:rPr>
          <w:rFonts w:ascii="Times New Roman" w:hAnsi="Times New Roman" w:cs="Times New Roman"/>
          <w:sz w:val="30"/>
          <w:szCs w:val="30"/>
          <w:lang w:val="en-US"/>
        </w:rPr>
        <w:t>]</w:t>
      </w:r>
      <w:r w:rsidR="003D3574" w:rsidRPr="00DD3C77">
        <w:rPr>
          <w:rFonts w:ascii="Times New Roman" w:hAnsi="Times New Roman" w:cs="Times New Roman"/>
          <w:sz w:val="30"/>
          <w:szCs w:val="30"/>
        </w:rPr>
        <w:t xml:space="preserve">, </w:t>
      </w:r>
      <w:r w:rsidR="002953C9" w:rsidRPr="00DD3C77">
        <w:rPr>
          <w:rFonts w:ascii="Times New Roman" w:hAnsi="Times New Roman" w:cs="Times New Roman"/>
          <w:sz w:val="30"/>
          <w:szCs w:val="30"/>
        </w:rPr>
        <w:t>В.В. Щербаков</w:t>
      </w:r>
      <w:r w:rsidRPr="00DD3C77">
        <w:rPr>
          <w:rFonts w:ascii="Times New Roman" w:hAnsi="Times New Roman" w:cs="Times New Roman"/>
          <w:sz w:val="30"/>
          <w:szCs w:val="30"/>
        </w:rPr>
        <w:t xml:space="preserve"> [14] и другие. Вместе с тем, несмотря на многообразие литературы по вопросам управления цепочкой поставок,</w:t>
      </w:r>
      <w:r w:rsidRPr="009579E3">
        <w:rPr>
          <w:rFonts w:ascii="Times New Roman" w:hAnsi="Times New Roman" w:cs="Times New Roman"/>
          <w:sz w:val="30"/>
          <w:szCs w:val="30"/>
        </w:rPr>
        <w:t xml:space="preserve"> тенденции современной экономики требуют более детального изучения многих актуальных вопросов, которые связаны с оптимизацией цепи управления, а именно: оперативное управление всеми звеньями цепи, влияние цепи поставки на конкурентоспособность.</w:t>
      </w:r>
    </w:p>
    <w:p w14:paraId="77968799" w14:textId="77777777" w:rsidR="00514731" w:rsidRPr="009579E3" w:rsidRDefault="00514731" w:rsidP="00514731">
      <w:pPr>
        <w:spacing w:after="0" w:line="240" w:lineRule="auto"/>
        <w:ind w:firstLine="709"/>
        <w:jc w:val="both"/>
        <w:rPr>
          <w:rFonts w:ascii="Times New Roman" w:hAnsi="Times New Roman" w:cs="Times New Roman"/>
          <w:sz w:val="30"/>
          <w:szCs w:val="30"/>
        </w:rPr>
      </w:pPr>
      <w:r w:rsidRPr="009579E3">
        <w:rPr>
          <w:rFonts w:ascii="Times New Roman" w:hAnsi="Times New Roman" w:cs="Times New Roman"/>
          <w:sz w:val="30"/>
          <w:szCs w:val="30"/>
        </w:rPr>
        <w:t>Актуальность и недостаточная изученность определенных теоретических и методологических положений современной теории управления цепочкой поставок применительно к проблемам обеспечения конкурентных преимуществ фирмы определили выбор темы, цель и задачи исследования.</w:t>
      </w:r>
    </w:p>
    <w:p w14:paraId="64DCFD47" w14:textId="77777777" w:rsidR="00514731" w:rsidRPr="009579E3" w:rsidRDefault="00514731" w:rsidP="00514731">
      <w:pPr>
        <w:spacing w:before="120" w:after="120" w:line="240" w:lineRule="auto"/>
        <w:ind w:firstLine="709"/>
        <w:jc w:val="both"/>
        <w:rPr>
          <w:rFonts w:ascii="Times New Roman" w:hAnsi="Times New Roman" w:cs="Times New Roman"/>
          <w:sz w:val="30"/>
          <w:szCs w:val="30"/>
        </w:rPr>
      </w:pPr>
      <w:r w:rsidRPr="009579E3">
        <w:rPr>
          <w:rFonts w:ascii="Times New Roman" w:hAnsi="Times New Roman" w:cs="Times New Roman"/>
          <w:b/>
          <w:bCs/>
          <w:sz w:val="30"/>
          <w:szCs w:val="30"/>
        </w:rPr>
        <w:t>ГИПОТЕЗА</w:t>
      </w:r>
    </w:p>
    <w:p w14:paraId="0CED8103" w14:textId="77777777" w:rsidR="00514731" w:rsidRPr="009579E3" w:rsidRDefault="00514731" w:rsidP="00514731">
      <w:pPr>
        <w:tabs>
          <w:tab w:val="left" w:pos="709"/>
        </w:tabs>
        <w:spacing w:after="0" w:line="240" w:lineRule="auto"/>
        <w:ind w:firstLine="709"/>
        <w:jc w:val="both"/>
        <w:rPr>
          <w:rFonts w:ascii="Times New Roman" w:hAnsi="Times New Roman" w:cs="Times New Roman"/>
          <w:sz w:val="30"/>
          <w:szCs w:val="30"/>
        </w:rPr>
      </w:pPr>
      <w:r w:rsidRPr="009579E3">
        <w:rPr>
          <w:rFonts w:ascii="Times New Roman" w:hAnsi="Times New Roman" w:cs="Times New Roman"/>
          <w:sz w:val="30"/>
          <w:szCs w:val="30"/>
        </w:rPr>
        <w:t>Оптимизация управления цепочкой поставок будет способствовать улучшению функционирования фирмы</w:t>
      </w:r>
      <w:r>
        <w:rPr>
          <w:rFonts w:ascii="Times New Roman" w:hAnsi="Times New Roman" w:cs="Times New Roman"/>
          <w:sz w:val="30"/>
          <w:szCs w:val="30"/>
        </w:rPr>
        <w:t xml:space="preserve"> и проявляться в следующих аспектах</w:t>
      </w:r>
      <w:r w:rsidRPr="009579E3">
        <w:rPr>
          <w:rFonts w:ascii="Times New Roman" w:hAnsi="Times New Roman" w:cs="Times New Roman"/>
          <w:sz w:val="30"/>
          <w:szCs w:val="30"/>
        </w:rPr>
        <w:t>:</w:t>
      </w:r>
      <w:r>
        <w:rPr>
          <w:rFonts w:ascii="Times New Roman" w:hAnsi="Times New Roman" w:cs="Times New Roman"/>
          <w:sz w:val="30"/>
          <w:szCs w:val="30"/>
        </w:rPr>
        <w:t xml:space="preserve"> </w:t>
      </w:r>
      <w:r w:rsidRPr="009579E3">
        <w:rPr>
          <w:rFonts w:ascii="Times New Roman" w:hAnsi="Times New Roman" w:cs="Times New Roman"/>
          <w:sz w:val="30"/>
          <w:szCs w:val="30"/>
        </w:rPr>
        <w:t>повышени</w:t>
      </w:r>
      <w:r>
        <w:rPr>
          <w:rFonts w:ascii="Times New Roman" w:hAnsi="Times New Roman" w:cs="Times New Roman"/>
          <w:sz w:val="30"/>
          <w:szCs w:val="30"/>
        </w:rPr>
        <w:t>е эффективности</w:t>
      </w:r>
      <w:r w:rsidRPr="009579E3">
        <w:rPr>
          <w:rFonts w:ascii="Times New Roman" w:hAnsi="Times New Roman" w:cs="Times New Roman"/>
          <w:sz w:val="30"/>
          <w:szCs w:val="30"/>
        </w:rPr>
        <w:t xml:space="preserve"> операционной деятельности фирмы;</w:t>
      </w:r>
      <w:r>
        <w:rPr>
          <w:rFonts w:ascii="Times New Roman" w:hAnsi="Times New Roman" w:cs="Times New Roman"/>
          <w:sz w:val="30"/>
          <w:szCs w:val="30"/>
        </w:rPr>
        <w:t xml:space="preserve"> </w:t>
      </w:r>
      <w:r w:rsidRPr="009579E3">
        <w:rPr>
          <w:rFonts w:ascii="Times New Roman" w:hAnsi="Times New Roman" w:cs="Times New Roman"/>
          <w:sz w:val="30"/>
          <w:szCs w:val="30"/>
        </w:rPr>
        <w:t>снижени</w:t>
      </w:r>
      <w:r>
        <w:rPr>
          <w:rFonts w:ascii="Times New Roman" w:hAnsi="Times New Roman" w:cs="Times New Roman"/>
          <w:sz w:val="30"/>
          <w:szCs w:val="30"/>
        </w:rPr>
        <w:t>е</w:t>
      </w:r>
      <w:r w:rsidRPr="009579E3">
        <w:rPr>
          <w:rFonts w:ascii="Times New Roman" w:hAnsi="Times New Roman" w:cs="Times New Roman"/>
          <w:sz w:val="30"/>
          <w:szCs w:val="30"/>
        </w:rPr>
        <w:t xml:space="preserve"> себестоимости товара вследствие оптимизации затрат на сырье и рационально</w:t>
      </w:r>
      <w:r>
        <w:rPr>
          <w:rFonts w:ascii="Times New Roman" w:hAnsi="Times New Roman" w:cs="Times New Roman"/>
          <w:sz w:val="30"/>
          <w:szCs w:val="30"/>
        </w:rPr>
        <w:t>го</w:t>
      </w:r>
      <w:r w:rsidRPr="009579E3">
        <w:rPr>
          <w:rFonts w:ascii="Times New Roman" w:hAnsi="Times New Roman" w:cs="Times New Roman"/>
          <w:sz w:val="30"/>
          <w:szCs w:val="30"/>
        </w:rPr>
        <w:t xml:space="preserve"> выбор</w:t>
      </w:r>
      <w:r>
        <w:rPr>
          <w:rFonts w:ascii="Times New Roman" w:hAnsi="Times New Roman" w:cs="Times New Roman"/>
          <w:sz w:val="30"/>
          <w:szCs w:val="30"/>
        </w:rPr>
        <w:t>а</w:t>
      </w:r>
      <w:r w:rsidRPr="009579E3">
        <w:rPr>
          <w:rFonts w:ascii="Times New Roman" w:hAnsi="Times New Roman" w:cs="Times New Roman"/>
          <w:sz w:val="30"/>
          <w:szCs w:val="30"/>
        </w:rPr>
        <w:t xml:space="preserve"> поставщиков;</w:t>
      </w:r>
      <w:r>
        <w:rPr>
          <w:rFonts w:ascii="Times New Roman" w:hAnsi="Times New Roman" w:cs="Times New Roman"/>
          <w:sz w:val="30"/>
          <w:szCs w:val="30"/>
        </w:rPr>
        <w:t xml:space="preserve"> </w:t>
      </w:r>
      <w:r w:rsidRPr="009579E3">
        <w:rPr>
          <w:rFonts w:ascii="Times New Roman" w:hAnsi="Times New Roman" w:cs="Times New Roman"/>
          <w:sz w:val="30"/>
          <w:szCs w:val="30"/>
        </w:rPr>
        <w:t>рост конкурентных преимуществ.</w:t>
      </w:r>
    </w:p>
    <w:p w14:paraId="0E7AF901" w14:textId="77777777" w:rsidR="00514731" w:rsidRPr="009579E3" w:rsidRDefault="00514731" w:rsidP="00514731">
      <w:pPr>
        <w:spacing w:before="120" w:after="120" w:line="240" w:lineRule="auto"/>
        <w:ind w:firstLine="709"/>
        <w:jc w:val="both"/>
        <w:rPr>
          <w:rFonts w:ascii="Times New Roman" w:hAnsi="Times New Roman" w:cs="Times New Roman"/>
          <w:b/>
          <w:sz w:val="30"/>
          <w:szCs w:val="30"/>
        </w:rPr>
      </w:pPr>
      <w:r w:rsidRPr="009579E3">
        <w:rPr>
          <w:rFonts w:ascii="Times New Roman" w:hAnsi="Times New Roman" w:cs="Times New Roman"/>
          <w:b/>
          <w:sz w:val="30"/>
          <w:szCs w:val="30"/>
        </w:rPr>
        <w:t>МЕТОДЫ</w:t>
      </w:r>
      <w:r>
        <w:rPr>
          <w:rFonts w:ascii="Times New Roman" w:hAnsi="Times New Roman" w:cs="Times New Roman"/>
          <w:b/>
          <w:sz w:val="30"/>
          <w:szCs w:val="30"/>
        </w:rPr>
        <w:t xml:space="preserve"> ИССЛЕДОВАНИЯ</w:t>
      </w:r>
    </w:p>
    <w:p w14:paraId="1EAF5596" w14:textId="77777777" w:rsidR="00514731" w:rsidRPr="009579E3" w:rsidRDefault="00514731" w:rsidP="00514731">
      <w:pPr>
        <w:spacing w:after="0" w:line="240" w:lineRule="auto"/>
        <w:ind w:firstLine="709"/>
        <w:jc w:val="both"/>
        <w:rPr>
          <w:rFonts w:ascii="Times New Roman" w:hAnsi="Times New Roman" w:cs="Times New Roman"/>
          <w:sz w:val="30"/>
          <w:szCs w:val="30"/>
        </w:rPr>
      </w:pPr>
      <w:r w:rsidRPr="009579E3">
        <w:rPr>
          <w:rFonts w:ascii="Times New Roman" w:hAnsi="Times New Roman" w:cs="Times New Roman"/>
          <w:sz w:val="30"/>
          <w:szCs w:val="30"/>
        </w:rPr>
        <w:t xml:space="preserve">В процессе исследования </w:t>
      </w:r>
      <w:r>
        <w:rPr>
          <w:rFonts w:ascii="Times New Roman" w:hAnsi="Times New Roman" w:cs="Times New Roman"/>
          <w:sz w:val="30"/>
          <w:szCs w:val="30"/>
        </w:rPr>
        <w:t>выполнен анализ</w:t>
      </w:r>
      <w:r w:rsidRPr="009579E3">
        <w:rPr>
          <w:rFonts w:ascii="Times New Roman" w:hAnsi="Times New Roman" w:cs="Times New Roman"/>
          <w:sz w:val="30"/>
          <w:szCs w:val="30"/>
        </w:rPr>
        <w:t xml:space="preserve"> влияни</w:t>
      </w:r>
      <w:r>
        <w:rPr>
          <w:rFonts w:ascii="Times New Roman" w:hAnsi="Times New Roman" w:cs="Times New Roman"/>
          <w:sz w:val="30"/>
          <w:szCs w:val="30"/>
        </w:rPr>
        <w:t>я</w:t>
      </w:r>
      <w:r w:rsidRPr="009579E3">
        <w:rPr>
          <w:rFonts w:ascii="Times New Roman" w:hAnsi="Times New Roman" w:cs="Times New Roman"/>
          <w:sz w:val="30"/>
          <w:szCs w:val="30"/>
        </w:rPr>
        <w:t xml:space="preserve"> факторов ценообразования на выручку</w:t>
      </w:r>
      <w:r>
        <w:rPr>
          <w:rFonts w:ascii="Times New Roman" w:hAnsi="Times New Roman" w:cs="Times New Roman"/>
          <w:sz w:val="30"/>
          <w:szCs w:val="30"/>
        </w:rPr>
        <w:t xml:space="preserve">, в результате которого </w:t>
      </w:r>
      <w:r w:rsidRPr="009579E3">
        <w:rPr>
          <w:rFonts w:ascii="Times New Roman" w:hAnsi="Times New Roman" w:cs="Times New Roman"/>
          <w:sz w:val="30"/>
          <w:szCs w:val="30"/>
        </w:rPr>
        <w:t xml:space="preserve">выявлены статьи расходов, </w:t>
      </w:r>
      <w:r>
        <w:rPr>
          <w:rFonts w:ascii="Times New Roman" w:hAnsi="Times New Roman" w:cs="Times New Roman"/>
          <w:sz w:val="30"/>
          <w:szCs w:val="30"/>
        </w:rPr>
        <w:t>подлежащих сокращению</w:t>
      </w:r>
      <w:r w:rsidRPr="009579E3">
        <w:rPr>
          <w:rFonts w:ascii="Times New Roman" w:hAnsi="Times New Roman" w:cs="Times New Roman"/>
          <w:sz w:val="30"/>
          <w:szCs w:val="30"/>
        </w:rPr>
        <w:t xml:space="preserve"> для улучшения операционной деятельности.</w:t>
      </w:r>
    </w:p>
    <w:p w14:paraId="1D3AF00D" w14:textId="0BF10B47" w:rsidR="00514731" w:rsidRPr="009579E3" w:rsidRDefault="00514731" w:rsidP="00514731">
      <w:pPr>
        <w:spacing w:after="0" w:line="240" w:lineRule="auto"/>
        <w:ind w:firstLine="709"/>
        <w:jc w:val="both"/>
        <w:rPr>
          <w:rFonts w:ascii="Times New Roman" w:hAnsi="Times New Roman" w:cs="Times New Roman"/>
          <w:sz w:val="30"/>
          <w:szCs w:val="30"/>
        </w:rPr>
      </w:pPr>
      <w:r w:rsidRPr="009579E3">
        <w:rPr>
          <w:rFonts w:ascii="Times New Roman" w:hAnsi="Times New Roman" w:cs="Times New Roman"/>
          <w:sz w:val="30"/>
          <w:szCs w:val="30"/>
        </w:rPr>
        <w:t>Автором</w:t>
      </w:r>
      <w:r>
        <w:rPr>
          <w:rFonts w:ascii="Times New Roman" w:hAnsi="Times New Roman" w:cs="Times New Roman"/>
          <w:sz w:val="30"/>
          <w:szCs w:val="30"/>
        </w:rPr>
        <w:t xml:space="preserve"> </w:t>
      </w:r>
      <w:r w:rsidRPr="009579E3">
        <w:rPr>
          <w:rFonts w:ascii="Times New Roman" w:hAnsi="Times New Roman" w:cs="Times New Roman"/>
          <w:sz w:val="30"/>
          <w:szCs w:val="30"/>
        </w:rPr>
        <w:t xml:space="preserve"> были</w:t>
      </w:r>
      <w:r>
        <w:rPr>
          <w:rFonts w:ascii="Times New Roman" w:hAnsi="Times New Roman" w:cs="Times New Roman"/>
          <w:sz w:val="30"/>
          <w:szCs w:val="30"/>
        </w:rPr>
        <w:t xml:space="preserve"> </w:t>
      </w:r>
      <w:r w:rsidRPr="009579E3">
        <w:rPr>
          <w:rFonts w:ascii="Times New Roman" w:hAnsi="Times New Roman" w:cs="Times New Roman"/>
          <w:sz w:val="30"/>
          <w:szCs w:val="30"/>
        </w:rPr>
        <w:t xml:space="preserve"> рассмотрены</w:t>
      </w:r>
      <w:r>
        <w:rPr>
          <w:rFonts w:ascii="Times New Roman" w:hAnsi="Times New Roman" w:cs="Times New Roman"/>
          <w:sz w:val="30"/>
          <w:szCs w:val="30"/>
        </w:rPr>
        <w:t xml:space="preserve"> </w:t>
      </w:r>
      <w:r w:rsidRPr="009579E3">
        <w:rPr>
          <w:rFonts w:ascii="Times New Roman" w:hAnsi="Times New Roman" w:cs="Times New Roman"/>
          <w:sz w:val="30"/>
          <w:szCs w:val="30"/>
        </w:rPr>
        <w:t xml:space="preserve"> основные </w:t>
      </w:r>
      <w:r>
        <w:rPr>
          <w:rFonts w:ascii="Times New Roman" w:hAnsi="Times New Roman" w:cs="Times New Roman"/>
          <w:sz w:val="30"/>
          <w:szCs w:val="30"/>
        </w:rPr>
        <w:t xml:space="preserve"> </w:t>
      </w:r>
      <w:r w:rsidRPr="009579E3">
        <w:rPr>
          <w:rFonts w:ascii="Times New Roman" w:hAnsi="Times New Roman" w:cs="Times New Roman"/>
          <w:sz w:val="30"/>
          <w:szCs w:val="30"/>
        </w:rPr>
        <w:t>метод</w:t>
      </w:r>
      <w:r>
        <w:rPr>
          <w:rFonts w:ascii="Times New Roman" w:hAnsi="Times New Roman" w:cs="Times New Roman"/>
          <w:sz w:val="30"/>
          <w:szCs w:val="30"/>
        </w:rPr>
        <w:t>ы</w:t>
      </w:r>
      <w:r w:rsidRPr="009579E3">
        <w:rPr>
          <w:rFonts w:ascii="Times New Roman" w:hAnsi="Times New Roman" w:cs="Times New Roman"/>
          <w:sz w:val="30"/>
          <w:szCs w:val="30"/>
        </w:rPr>
        <w:t xml:space="preserve"> </w:t>
      </w:r>
      <w:r>
        <w:rPr>
          <w:rFonts w:ascii="Times New Roman" w:hAnsi="Times New Roman" w:cs="Times New Roman"/>
          <w:sz w:val="30"/>
          <w:szCs w:val="30"/>
        </w:rPr>
        <w:t xml:space="preserve"> </w:t>
      </w:r>
      <w:r w:rsidRPr="009579E3">
        <w:rPr>
          <w:rFonts w:ascii="Times New Roman" w:hAnsi="Times New Roman" w:cs="Times New Roman"/>
          <w:sz w:val="30"/>
          <w:szCs w:val="30"/>
        </w:rPr>
        <w:t>выбора поставщиков</w:t>
      </w:r>
      <w:r>
        <w:rPr>
          <w:rFonts w:ascii="Times New Roman" w:hAnsi="Times New Roman" w:cs="Times New Roman"/>
          <w:sz w:val="30"/>
          <w:szCs w:val="30"/>
        </w:rPr>
        <w:t xml:space="preserve"> </w:t>
      </w:r>
      <w:r w:rsidRPr="009579E3">
        <w:rPr>
          <w:rFonts w:ascii="Times New Roman" w:hAnsi="Times New Roman" w:cs="Times New Roman"/>
          <w:sz w:val="30"/>
          <w:szCs w:val="30"/>
        </w:rPr>
        <w:t xml:space="preserve">сырья и материалов. Выявлены критерии, которых необходимо придерживаться в процессе выбора для </w:t>
      </w:r>
      <w:r>
        <w:rPr>
          <w:rFonts w:ascii="Times New Roman" w:hAnsi="Times New Roman" w:cs="Times New Roman"/>
          <w:sz w:val="30"/>
          <w:szCs w:val="30"/>
        </w:rPr>
        <w:t>обеспечения поставки</w:t>
      </w:r>
      <w:r w:rsidRPr="009579E3">
        <w:rPr>
          <w:rFonts w:ascii="Times New Roman" w:hAnsi="Times New Roman" w:cs="Times New Roman"/>
          <w:sz w:val="30"/>
          <w:szCs w:val="30"/>
        </w:rPr>
        <w:t xml:space="preserve"> качественно</w:t>
      </w:r>
      <w:r>
        <w:rPr>
          <w:rFonts w:ascii="Times New Roman" w:hAnsi="Times New Roman" w:cs="Times New Roman"/>
          <w:sz w:val="30"/>
          <w:szCs w:val="30"/>
        </w:rPr>
        <w:t>го</w:t>
      </w:r>
      <w:r w:rsidRPr="009579E3">
        <w:rPr>
          <w:rFonts w:ascii="Times New Roman" w:hAnsi="Times New Roman" w:cs="Times New Roman"/>
          <w:sz w:val="30"/>
          <w:szCs w:val="30"/>
        </w:rPr>
        <w:t xml:space="preserve"> сырь</w:t>
      </w:r>
      <w:r>
        <w:rPr>
          <w:rFonts w:ascii="Times New Roman" w:hAnsi="Times New Roman" w:cs="Times New Roman"/>
          <w:sz w:val="30"/>
          <w:szCs w:val="30"/>
        </w:rPr>
        <w:t>я</w:t>
      </w:r>
      <w:r w:rsidRPr="009579E3">
        <w:rPr>
          <w:rFonts w:ascii="Times New Roman" w:hAnsi="Times New Roman" w:cs="Times New Roman"/>
          <w:sz w:val="30"/>
          <w:szCs w:val="30"/>
        </w:rPr>
        <w:t xml:space="preserve"> и </w:t>
      </w:r>
      <w:r>
        <w:rPr>
          <w:rFonts w:ascii="Times New Roman" w:hAnsi="Times New Roman" w:cs="Times New Roman"/>
          <w:sz w:val="30"/>
          <w:szCs w:val="30"/>
        </w:rPr>
        <w:t>минимизации</w:t>
      </w:r>
      <w:r w:rsidRPr="009579E3">
        <w:rPr>
          <w:rFonts w:ascii="Times New Roman" w:hAnsi="Times New Roman" w:cs="Times New Roman"/>
          <w:sz w:val="30"/>
          <w:szCs w:val="30"/>
        </w:rPr>
        <w:t xml:space="preserve"> необоснованны</w:t>
      </w:r>
      <w:r>
        <w:rPr>
          <w:rFonts w:ascii="Times New Roman" w:hAnsi="Times New Roman" w:cs="Times New Roman"/>
          <w:sz w:val="30"/>
          <w:szCs w:val="30"/>
        </w:rPr>
        <w:t>х</w:t>
      </w:r>
      <w:r w:rsidRPr="009579E3">
        <w:rPr>
          <w:rFonts w:ascii="Times New Roman" w:hAnsi="Times New Roman" w:cs="Times New Roman"/>
          <w:sz w:val="30"/>
          <w:szCs w:val="30"/>
        </w:rPr>
        <w:t xml:space="preserve"> затрат.</w:t>
      </w:r>
    </w:p>
    <w:p w14:paraId="7917E46E" w14:textId="77777777" w:rsidR="00514731" w:rsidRPr="009579E3" w:rsidRDefault="00514731" w:rsidP="00514731">
      <w:pPr>
        <w:spacing w:after="0" w:line="240" w:lineRule="auto"/>
        <w:ind w:firstLine="709"/>
        <w:jc w:val="both"/>
        <w:rPr>
          <w:rFonts w:ascii="Times New Roman" w:hAnsi="Times New Roman" w:cs="Times New Roman"/>
          <w:sz w:val="30"/>
          <w:szCs w:val="30"/>
        </w:rPr>
      </w:pPr>
      <w:r w:rsidRPr="009579E3">
        <w:rPr>
          <w:rFonts w:ascii="Times New Roman" w:hAnsi="Times New Roman" w:cs="Times New Roman"/>
          <w:sz w:val="30"/>
          <w:szCs w:val="30"/>
        </w:rPr>
        <w:lastRenderedPageBreak/>
        <w:t xml:space="preserve">В ходе работы рассмотрены торгово-сбытовые возможности </w:t>
      </w:r>
      <w:r>
        <w:rPr>
          <w:rFonts w:ascii="Times New Roman" w:hAnsi="Times New Roman" w:cs="Times New Roman"/>
          <w:sz w:val="30"/>
          <w:szCs w:val="30"/>
        </w:rPr>
        <w:t>производственной компании ООО «</w:t>
      </w:r>
      <w:proofErr w:type="spellStart"/>
      <w:r>
        <w:rPr>
          <w:rFonts w:ascii="Times New Roman" w:hAnsi="Times New Roman" w:cs="Times New Roman"/>
          <w:sz w:val="30"/>
          <w:szCs w:val="30"/>
        </w:rPr>
        <w:t>Стеллар</w:t>
      </w:r>
      <w:proofErr w:type="spellEnd"/>
      <w:r>
        <w:rPr>
          <w:rFonts w:ascii="Times New Roman" w:hAnsi="Times New Roman" w:cs="Times New Roman"/>
          <w:sz w:val="30"/>
          <w:szCs w:val="30"/>
        </w:rPr>
        <w:t>»</w:t>
      </w:r>
      <w:r w:rsidRPr="009579E3">
        <w:rPr>
          <w:rFonts w:ascii="Times New Roman" w:hAnsi="Times New Roman" w:cs="Times New Roman"/>
          <w:sz w:val="30"/>
          <w:szCs w:val="30"/>
        </w:rPr>
        <w:t>.</w:t>
      </w:r>
    </w:p>
    <w:p w14:paraId="24A35BA1" w14:textId="77777777" w:rsidR="00514731" w:rsidRPr="009579E3" w:rsidRDefault="00514731" w:rsidP="00514731">
      <w:pPr>
        <w:spacing w:after="0" w:line="240" w:lineRule="auto"/>
        <w:ind w:firstLine="709"/>
        <w:jc w:val="both"/>
        <w:rPr>
          <w:rFonts w:ascii="Times New Roman" w:hAnsi="Times New Roman" w:cs="Times New Roman"/>
          <w:sz w:val="30"/>
          <w:szCs w:val="30"/>
        </w:rPr>
      </w:pPr>
      <w:r w:rsidRPr="009579E3">
        <w:rPr>
          <w:rFonts w:ascii="Times New Roman" w:hAnsi="Times New Roman" w:cs="Times New Roman"/>
          <w:sz w:val="30"/>
          <w:szCs w:val="30"/>
        </w:rPr>
        <w:t>Автором предложены направления по улучшению деятельности на каждом этапе, начиная от выбора поставщика и производства продукта, и заканчивая сбытом готовых товаров, придерживаясь которых фирма сможет получить конкурентные преимущества.</w:t>
      </w:r>
    </w:p>
    <w:p w14:paraId="29FEF925" w14:textId="77777777" w:rsidR="00514731" w:rsidRPr="009579E3" w:rsidRDefault="00514731" w:rsidP="00514731">
      <w:pPr>
        <w:spacing w:before="120" w:after="120" w:line="240" w:lineRule="auto"/>
        <w:ind w:firstLine="709"/>
        <w:jc w:val="both"/>
        <w:rPr>
          <w:rFonts w:ascii="Times New Roman" w:hAnsi="Times New Roman" w:cs="Times New Roman"/>
          <w:b/>
          <w:sz w:val="30"/>
          <w:szCs w:val="30"/>
        </w:rPr>
      </w:pPr>
      <w:r w:rsidRPr="009579E3">
        <w:rPr>
          <w:rFonts w:ascii="Times New Roman" w:hAnsi="Times New Roman" w:cs="Times New Roman"/>
          <w:b/>
          <w:sz w:val="30"/>
          <w:szCs w:val="30"/>
        </w:rPr>
        <w:t>РЕЗУЛЬТАТЫ И ОБСУЖДЕНИЕ</w:t>
      </w:r>
    </w:p>
    <w:p w14:paraId="35A8C91F" w14:textId="77777777" w:rsidR="00514731" w:rsidRPr="009579E3" w:rsidRDefault="00514731" w:rsidP="00514731">
      <w:pPr>
        <w:spacing w:after="0" w:line="240" w:lineRule="auto"/>
        <w:ind w:firstLine="709"/>
        <w:jc w:val="both"/>
        <w:rPr>
          <w:rFonts w:ascii="Times New Roman" w:eastAsia="Times New Roman" w:hAnsi="Times New Roman" w:cs="Times New Roman"/>
          <w:sz w:val="30"/>
          <w:szCs w:val="30"/>
          <w:lang w:eastAsia="ru-RU"/>
        </w:rPr>
      </w:pPr>
      <w:r w:rsidRPr="009579E3">
        <w:rPr>
          <w:rFonts w:ascii="Times New Roman" w:eastAsia="Times New Roman" w:hAnsi="Times New Roman" w:cs="Times New Roman"/>
          <w:sz w:val="30"/>
          <w:szCs w:val="30"/>
          <w:lang w:eastAsia="ru-RU"/>
        </w:rPr>
        <w:t>Эффективная производственная деятельность является основой успешного функционирования фирмы и</w:t>
      </w:r>
      <w:r>
        <w:rPr>
          <w:rFonts w:ascii="Times New Roman" w:eastAsia="Times New Roman" w:hAnsi="Times New Roman" w:cs="Times New Roman"/>
          <w:sz w:val="30"/>
          <w:szCs w:val="30"/>
          <w:lang w:eastAsia="ru-RU"/>
        </w:rPr>
        <w:t xml:space="preserve"> обеспечения</w:t>
      </w:r>
      <w:r w:rsidRPr="009579E3">
        <w:rPr>
          <w:rFonts w:ascii="Times New Roman" w:eastAsia="Times New Roman" w:hAnsi="Times New Roman" w:cs="Times New Roman"/>
          <w:sz w:val="30"/>
          <w:szCs w:val="30"/>
          <w:lang w:eastAsia="ru-RU"/>
        </w:rPr>
        <w:t xml:space="preserve"> высоких конкурентных преимуществ. Для получения максимальной выручки и сокращения затрат необходимо провести анализ производственных процессов с учетом факторов ценообразования.</w:t>
      </w:r>
    </w:p>
    <w:p w14:paraId="27388B72" w14:textId="33E77532" w:rsidR="00514731" w:rsidRPr="009579E3" w:rsidRDefault="00514731" w:rsidP="00514731">
      <w:pPr>
        <w:spacing w:after="0" w:line="240" w:lineRule="auto"/>
        <w:ind w:firstLine="709"/>
        <w:jc w:val="both"/>
        <w:rPr>
          <w:rFonts w:ascii="Times New Roman" w:eastAsia="Times New Roman" w:hAnsi="Times New Roman" w:cs="Times New Roman"/>
          <w:sz w:val="30"/>
          <w:szCs w:val="30"/>
          <w:lang w:eastAsia="ru-RU"/>
        </w:rPr>
      </w:pPr>
      <w:r w:rsidRPr="009579E3">
        <w:rPr>
          <w:rFonts w:ascii="Times New Roman" w:eastAsia="Times New Roman" w:hAnsi="Times New Roman" w:cs="Times New Roman"/>
          <w:sz w:val="30"/>
          <w:szCs w:val="30"/>
          <w:lang w:eastAsia="ru-RU"/>
        </w:rPr>
        <w:t>Прямое воздействие на выручку ООО «</w:t>
      </w:r>
      <w:proofErr w:type="spellStart"/>
      <w:r w:rsidRPr="009579E3">
        <w:rPr>
          <w:rFonts w:ascii="Times New Roman" w:eastAsia="Times New Roman" w:hAnsi="Times New Roman" w:cs="Times New Roman"/>
          <w:sz w:val="30"/>
          <w:szCs w:val="30"/>
          <w:lang w:eastAsia="ru-RU"/>
        </w:rPr>
        <w:t>Стеллар</w:t>
      </w:r>
      <w:proofErr w:type="spellEnd"/>
      <w:r w:rsidRPr="009579E3">
        <w:rPr>
          <w:rFonts w:ascii="Times New Roman" w:eastAsia="Times New Roman" w:hAnsi="Times New Roman" w:cs="Times New Roman"/>
          <w:sz w:val="30"/>
          <w:szCs w:val="30"/>
          <w:lang w:eastAsia="ru-RU"/>
        </w:rPr>
        <w:t>» оказывает себестоимость продукта. В таблице 1 приведены количественные данные по себестоимости товаров и выручке с 201</w:t>
      </w:r>
      <w:r w:rsidR="003D3574">
        <w:rPr>
          <w:rFonts w:ascii="Times New Roman" w:eastAsia="Times New Roman" w:hAnsi="Times New Roman" w:cs="Times New Roman"/>
          <w:sz w:val="30"/>
          <w:szCs w:val="30"/>
          <w:lang w:eastAsia="ru-RU"/>
        </w:rPr>
        <w:t>6</w:t>
      </w:r>
      <w:r w:rsidRPr="009579E3">
        <w:rPr>
          <w:rFonts w:ascii="Times New Roman" w:eastAsia="Times New Roman" w:hAnsi="Times New Roman" w:cs="Times New Roman"/>
          <w:sz w:val="30"/>
          <w:szCs w:val="30"/>
          <w:lang w:eastAsia="ru-RU"/>
        </w:rPr>
        <w:t xml:space="preserve"> по 20</w:t>
      </w:r>
      <w:r w:rsidR="003D3574">
        <w:rPr>
          <w:rFonts w:ascii="Times New Roman" w:eastAsia="Times New Roman" w:hAnsi="Times New Roman" w:cs="Times New Roman"/>
          <w:sz w:val="30"/>
          <w:szCs w:val="30"/>
          <w:lang w:eastAsia="ru-RU"/>
        </w:rPr>
        <w:t>22</w:t>
      </w:r>
      <w:r w:rsidRPr="009579E3">
        <w:rPr>
          <w:rFonts w:ascii="Times New Roman" w:eastAsia="Times New Roman" w:hAnsi="Times New Roman" w:cs="Times New Roman"/>
          <w:sz w:val="30"/>
          <w:szCs w:val="30"/>
          <w:lang w:eastAsia="ru-RU"/>
        </w:rPr>
        <w:t xml:space="preserve"> годы.</w:t>
      </w:r>
    </w:p>
    <w:p w14:paraId="3F4A5E72" w14:textId="77777777" w:rsidR="00514731" w:rsidRPr="002953C9" w:rsidRDefault="00514731" w:rsidP="00514731">
      <w:pPr>
        <w:spacing w:before="120" w:after="120" w:line="240" w:lineRule="auto"/>
        <w:jc w:val="both"/>
        <w:rPr>
          <w:rFonts w:ascii="Times New Roman" w:eastAsia="Times New Roman" w:hAnsi="Times New Roman" w:cs="Times New Roman"/>
          <w:sz w:val="30"/>
          <w:szCs w:val="30"/>
          <w:lang w:eastAsia="ru-RU"/>
        </w:rPr>
      </w:pPr>
      <w:r w:rsidRPr="002953C9">
        <w:rPr>
          <w:rFonts w:ascii="Times New Roman" w:eastAsia="Times New Roman" w:hAnsi="Times New Roman" w:cs="Times New Roman"/>
          <w:sz w:val="30"/>
          <w:szCs w:val="30"/>
          <w:lang w:eastAsia="ru-RU"/>
        </w:rPr>
        <w:t>Таблица 1 – Данные по себестоимости и выручке ООО «</w:t>
      </w:r>
      <w:proofErr w:type="spellStart"/>
      <w:r w:rsidRPr="002953C9">
        <w:rPr>
          <w:rFonts w:ascii="Times New Roman" w:eastAsia="Times New Roman" w:hAnsi="Times New Roman" w:cs="Times New Roman"/>
          <w:sz w:val="30"/>
          <w:szCs w:val="30"/>
          <w:lang w:eastAsia="ru-RU"/>
        </w:rPr>
        <w:t>Стеллар</w:t>
      </w:r>
      <w:proofErr w:type="spellEnd"/>
      <w:r w:rsidRPr="002953C9">
        <w:rPr>
          <w:rFonts w:ascii="Times New Roman" w:eastAsia="Times New Roman" w:hAnsi="Times New Roman" w:cs="Times New Roman"/>
          <w:sz w:val="30"/>
          <w:szCs w:val="30"/>
          <w:lang w:eastAsia="ru-RU"/>
        </w:rPr>
        <w:t>», млрд. руб.</w:t>
      </w:r>
    </w:p>
    <w:tbl>
      <w:tblPr>
        <w:tblW w:w="9526" w:type="dxa"/>
        <w:tblInd w:w="108" w:type="dxa"/>
        <w:tblLook w:val="04A0" w:firstRow="1" w:lastRow="0" w:firstColumn="1" w:lastColumn="0" w:noHBand="0" w:noVBand="1"/>
      </w:tblPr>
      <w:tblGrid>
        <w:gridCol w:w="3289"/>
        <w:gridCol w:w="3119"/>
        <w:gridCol w:w="3118"/>
      </w:tblGrid>
      <w:tr w:rsidR="00514731" w:rsidRPr="009579E3" w14:paraId="4882F5E8" w14:textId="77777777" w:rsidTr="003D3574">
        <w:trPr>
          <w:trHeight w:val="300"/>
        </w:trPr>
        <w:tc>
          <w:tcPr>
            <w:tcW w:w="3289" w:type="dxa"/>
            <w:tcBorders>
              <w:top w:val="single" w:sz="4" w:space="0" w:color="auto"/>
              <w:left w:val="single" w:sz="4" w:space="0" w:color="auto"/>
              <w:bottom w:val="single" w:sz="4" w:space="0" w:color="auto"/>
              <w:right w:val="nil"/>
            </w:tcBorders>
            <w:shd w:val="clear" w:color="auto" w:fill="auto"/>
            <w:noWrap/>
            <w:vAlign w:val="center"/>
          </w:tcPr>
          <w:p w14:paraId="23160093" w14:textId="77777777" w:rsidR="00514731" w:rsidRPr="00FF49A7"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FF49A7">
              <w:rPr>
                <w:rFonts w:ascii="Times New Roman" w:eastAsia="Times New Roman" w:hAnsi="Times New Roman" w:cs="Times New Roman"/>
                <w:color w:val="000000"/>
                <w:sz w:val="26"/>
                <w:szCs w:val="26"/>
                <w:lang w:eastAsia="ru-RU"/>
              </w:rPr>
              <w:t>Период</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20D3FB" w14:textId="77777777" w:rsidR="00514731" w:rsidRPr="00FF49A7"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FF49A7">
              <w:rPr>
                <w:rFonts w:ascii="Times New Roman" w:eastAsia="Times New Roman" w:hAnsi="Times New Roman" w:cs="Times New Roman"/>
                <w:color w:val="000000"/>
                <w:sz w:val="26"/>
                <w:szCs w:val="26"/>
                <w:lang w:eastAsia="ru-RU"/>
              </w:rPr>
              <w:t>Себестоимость</w:t>
            </w:r>
          </w:p>
        </w:tc>
        <w:tc>
          <w:tcPr>
            <w:tcW w:w="3118" w:type="dxa"/>
            <w:tcBorders>
              <w:top w:val="single" w:sz="4" w:space="0" w:color="auto"/>
              <w:left w:val="nil"/>
              <w:bottom w:val="single" w:sz="4" w:space="0" w:color="auto"/>
              <w:right w:val="single" w:sz="4" w:space="0" w:color="auto"/>
            </w:tcBorders>
            <w:shd w:val="clear" w:color="auto" w:fill="auto"/>
            <w:noWrap/>
            <w:vAlign w:val="center"/>
          </w:tcPr>
          <w:p w14:paraId="6C711015" w14:textId="77777777" w:rsidR="00514731" w:rsidRPr="00FF49A7"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FF49A7">
              <w:rPr>
                <w:rFonts w:ascii="Times New Roman" w:eastAsia="Times New Roman" w:hAnsi="Times New Roman" w:cs="Times New Roman"/>
                <w:color w:val="000000"/>
                <w:sz w:val="26"/>
                <w:szCs w:val="26"/>
                <w:lang w:eastAsia="ru-RU"/>
              </w:rPr>
              <w:t>Выручка</w:t>
            </w:r>
          </w:p>
        </w:tc>
      </w:tr>
      <w:tr w:rsidR="00514731" w:rsidRPr="009579E3" w14:paraId="27E88C0A" w14:textId="77777777" w:rsidTr="003D3574">
        <w:trPr>
          <w:trHeight w:val="300"/>
        </w:trPr>
        <w:tc>
          <w:tcPr>
            <w:tcW w:w="3289" w:type="dxa"/>
            <w:tcBorders>
              <w:top w:val="nil"/>
              <w:left w:val="single" w:sz="4" w:space="0" w:color="auto"/>
              <w:bottom w:val="single" w:sz="4" w:space="0" w:color="auto"/>
              <w:right w:val="single" w:sz="4" w:space="0" w:color="auto"/>
            </w:tcBorders>
            <w:shd w:val="clear" w:color="auto" w:fill="auto"/>
            <w:noWrap/>
            <w:vAlign w:val="center"/>
          </w:tcPr>
          <w:p w14:paraId="63209DEB" w14:textId="77777777" w:rsidR="00514731" w:rsidRPr="00FF49A7" w:rsidRDefault="00514731" w:rsidP="002675F8">
            <w:pPr>
              <w:spacing w:after="0" w:line="240" w:lineRule="auto"/>
              <w:jc w:val="center"/>
              <w:rPr>
                <w:rFonts w:ascii="Times New Roman" w:eastAsia="Times New Roman" w:hAnsi="Times New Roman" w:cs="Times New Roman"/>
                <w:color w:val="000000"/>
                <w:sz w:val="26"/>
                <w:szCs w:val="26"/>
                <w:lang w:val="en-US" w:eastAsia="ru-RU"/>
              </w:rPr>
            </w:pPr>
            <w:r w:rsidRPr="00FF49A7">
              <w:rPr>
                <w:rFonts w:ascii="Times New Roman" w:eastAsia="Times New Roman" w:hAnsi="Times New Roman" w:cs="Times New Roman"/>
                <w:color w:val="000000"/>
                <w:sz w:val="26"/>
                <w:szCs w:val="26"/>
                <w:lang w:val="en-US" w:eastAsia="ru-RU"/>
              </w:rPr>
              <w:t>t</w:t>
            </w:r>
          </w:p>
        </w:tc>
        <w:tc>
          <w:tcPr>
            <w:tcW w:w="3119" w:type="dxa"/>
            <w:tcBorders>
              <w:top w:val="nil"/>
              <w:left w:val="nil"/>
              <w:bottom w:val="single" w:sz="4" w:space="0" w:color="auto"/>
              <w:right w:val="single" w:sz="4" w:space="0" w:color="auto"/>
            </w:tcBorders>
            <w:shd w:val="clear" w:color="auto" w:fill="auto"/>
            <w:noWrap/>
            <w:vAlign w:val="center"/>
          </w:tcPr>
          <w:p w14:paraId="75573C00" w14:textId="77777777" w:rsidR="00514731" w:rsidRPr="00FF49A7"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FF49A7">
              <w:rPr>
                <w:rFonts w:ascii="Times New Roman" w:eastAsia="Times New Roman" w:hAnsi="Times New Roman" w:cs="Times New Roman"/>
                <w:color w:val="000000"/>
                <w:sz w:val="26"/>
                <w:szCs w:val="26"/>
                <w:lang w:eastAsia="ru-RU"/>
              </w:rPr>
              <w:t>x</w:t>
            </w:r>
          </w:p>
        </w:tc>
        <w:tc>
          <w:tcPr>
            <w:tcW w:w="3118" w:type="dxa"/>
            <w:tcBorders>
              <w:top w:val="nil"/>
              <w:left w:val="nil"/>
              <w:bottom w:val="single" w:sz="4" w:space="0" w:color="auto"/>
              <w:right w:val="single" w:sz="4" w:space="0" w:color="auto"/>
            </w:tcBorders>
            <w:shd w:val="clear" w:color="auto" w:fill="auto"/>
            <w:noWrap/>
            <w:vAlign w:val="center"/>
          </w:tcPr>
          <w:p w14:paraId="2EA5C0F7" w14:textId="77777777" w:rsidR="00514731" w:rsidRPr="00FF49A7"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FF49A7">
              <w:rPr>
                <w:rFonts w:ascii="Times New Roman" w:eastAsia="Times New Roman" w:hAnsi="Times New Roman" w:cs="Times New Roman"/>
                <w:color w:val="000000"/>
                <w:sz w:val="26"/>
                <w:szCs w:val="26"/>
                <w:lang w:eastAsia="ru-RU"/>
              </w:rPr>
              <w:t>y</w:t>
            </w:r>
          </w:p>
        </w:tc>
      </w:tr>
      <w:tr w:rsidR="00514731" w:rsidRPr="009579E3" w14:paraId="68DDD48C" w14:textId="77777777" w:rsidTr="003D3574">
        <w:trPr>
          <w:trHeight w:val="300"/>
        </w:trPr>
        <w:tc>
          <w:tcPr>
            <w:tcW w:w="3289" w:type="dxa"/>
            <w:tcBorders>
              <w:top w:val="nil"/>
              <w:left w:val="single" w:sz="4" w:space="0" w:color="auto"/>
              <w:bottom w:val="single" w:sz="4" w:space="0" w:color="auto"/>
              <w:right w:val="single" w:sz="4" w:space="0" w:color="auto"/>
            </w:tcBorders>
            <w:shd w:val="clear" w:color="auto" w:fill="auto"/>
            <w:noWrap/>
            <w:vAlign w:val="center"/>
          </w:tcPr>
          <w:p w14:paraId="1F5119FA" w14:textId="0D24DD4F" w:rsidR="00514731" w:rsidRPr="00FF49A7"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FF49A7">
              <w:rPr>
                <w:rFonts w:ascii="Times New Roman" w:eastAsia="Times New Roman" w:hAnsi="Times New Roman" w:cs="Times New Roman"/>
                <w:color w:val="000000"/>
                <w:sz w:val="26"/>
                <w:szCs w:val="26"/>
                <w:lang w:eastAsia="ru-RU"/>
              </w:rPr>
              <w:t>201</w:t>
            </w:r>
            <w:r w:rsidR="003D3574">
              <w:rPr>
                <w:rFonts w:ascii="Times New Roman" w:eastAsia="Times New Roman" w:hAnsi="Times New Roman" w:cs="Times New Roman"/>
                <w:color w:val="000000"/>
                <w:sz w:val="26"/>
                <w:szCs w:val="26"/>
                <w:lang w:eastAsia="ru-RU"/>
              </w:rPr>
              <w:t>6</w:t>
            </w:r>
          </w:p>
        </w:tc>
        <w:tc>
          <w:tcPr>
            <w:tcW w:w="3119" w:type="dxa"/>
            <w:tcBorders>
              <w:top w:val="nil"/>
              <w:left w:val="nil"/>
              <w:bottom w:val="single" w:sz="4" w:space="0" w:color="auto"/>
              <w:right w:val="single" w:sz="4" w:space="0" w:color="auto"/>
            </w:tcBorders>
            <w:shd w:val="clear" w:color="auto" w:fill="auto"/>
            <w:noWrap/>
            <w:vAlign w:val="center"/>
          </w:tcPr>
          <w:p w14:paraId="055E4418" w14:textId="77777777" w:rsidR="00514731" w:rsidRPr="00FF49A7"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FF49A7">
              <w:rPr>
                <w:rFonts w:ascii="Times New Roman" w:eastAsia="Times New Roman" w:hAnsi="Times New Roman" w:cs="Times New Roman"/>
                <w:color w:val="000000"/>
                <w:sz w:val="26"/>
                <w:szCs w:val="26"/>
                <w:lang w:eastAsia="ru-RU"/>
              </w:rPr>
              <w:t>57</w:t>
            </w:r>
          </w:p>
        </w:tc>
        <w:tc>
          <w:tcPr>
            <w:tcW w:w="3118" w:type="dxa"/>
            <w:tcBorders>
              <w:top w:val="nil"/>
              <w:left w:val="nil"/>
              <w:bottom w:val="single" w:sz="4" w:space="0" w:color="auto"/>
              <w:right w:val="single" w:sz="4" w:space="0" w:color="auto"/>
            </w:tcBorders>
            <w:shd w:val="clear" w:color="auto" w:fill="auto"/>
            <w:noWrap/>
            <w:vAlign w:val="center"/>
          </w:tcPr>
          <w:p w14:paraId="0C671002" w14:textId="77777777" w:rsidR="00514731" w:rsidRPr="00FF49A7"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FF49A7">
              <w:rPr>
                <w:rFonts w:ascii="Times New Roman" w:eastAsia="Times New Roman" w:hAnsi="Times New Roman" w:cs="Times New Roman"/>
                <w:color w:val="000000"/>
                <w:sz w:val="26"/>
                <w:szCs w:val="26"/>
                <w:lang w:eastAsia="ru-RU"/>
              </w:rPr>
              <w:t>70</w:t>
            </w:r>
          </w:p>
        </w:tc>
      </w:tr>
      <w:tr w:rsidR="00514731" w:rsidRPr="009579E3" w14:paraId="7D21008D" w14:textId="77777777" w:rsidTr="003D3574">
        <w:trPr>
          <w:trHeight w:val="300"/>
        </w:trPr>
        <w:tc>
          <w:tcPr>
            <w:tcW w:w="3289" w:type="dxa"/>
            <w:tcBorders>
              <w:top w:val="nil"/>
              <w:left w:val="single" w:sz="4" w:space="0" w:color="auto"/>
              <w:bottom w:val="single" w:sz="4" w:space="0" w:color="auto"/>
              <w:right w:val="single" w:sz="4" w:space="0" w:color="auto"/>
            </w:tcBorders>
            <w:shd w:val="clear" w:color="auto" w:fill="auto"/>
            <w:noWrap/>
            <w:vAlign w:val="center"/>
          </w:tcPr>
          <w:p w14:paraId="212FE510" w14:textId="7B2B0B59" w:rsidR="00514731" w:rsidRPr="00FF49A7"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FF49A7">
              <w:rPr>
                <w:rFonts w:ascii="Times New Roman" w:eastAsia="Times New Roman" w:hAnsi="Times New Roman" w:cs="Times New Roman"/>
                <w:color w:val="000000"/>
                <w:sz w:val="26"/>
                <w:szCs w:val="26"/>
                <w:lang w:eastAsia="ru-RU"/>
              </w:rPr>
              <w:t>201</w:t>
            </w:r>
            <w:r w:rsidR="003D3574">
              <w:rPr>
                <w:rFonts w:ascii="Times New Roman" w:eastAsia="Times New Roman" w:hAnsi="Times New Roman" w:cs="Times New Roman"/>
                <w:color w:val="000000"/>
                <w:sz w:val="26"/>
                <w:szCs w:val="26"/>
                <w:lang w:eastAsia="ru-RU"/>
              </w:rPr>
              <w:t>7</w:t>
            </w:r>
          </w:p>
        </w:tc>
        <w:tc>
          <w:tcPr>
            <w:tcW w:w="3119" w:type="dxa"/>
            <w:tcBorders>
              <w:top w:val="nil"/>
              <w:left w:val="nil"/>
              <w:bottom w:val="single" w:sz="4" w:space="0" w:color="auto"/>
              <w:right w:val="single" w:sz="4" w:space="0" w:color="auto"/>
            </w:tcBorders>
            <w:shd w:val="clear" w:color="auto" w:fill="auto"/>
            <w:noWrap/>
            <w:vAlign w:val="center"/>
          </w:tcPr>
          <w:p w14:paraId="4573675C" w14:textId="77777777" w:rsidR="00514731" w:rsidRPr="00FF49A7"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FF49A7">
              <w:rPr>
                <w:rFonts w:ascii="Times New Roman" w:eastAsia="Times New Roman" w:hAnsi="Times New Roman" w:cs="Times New Roman"/>
                <w:color w:val="000000"/>
                <w:sz w:val="26"/>
                <w:szCs w:val="26"/>
                <w:lang w:eastAsia="ru-RU"/>
              </w:rPr>
              <w:t>70</w:t>
            </w:r>
          </w:p>
        </w:tc>
        <w:tc>
          <w:tcPr>
            <w:tcW w:w="3118" w:type="dxa"/>
            <w:tcBorders>
              <w:top w:val="nil"/>
              <w:left w:val="nil"/>
              <w:bottom w:val="single" w:sz="4" w:space="0" w:color="auto"/>
              <w:right w:val="single" w:sz="4" w:space="0" w:color="auto"/>
            </w:tcBorders>
            <w:shd w:val="clear" w:color="auto" w:fill="auto"/>
            <w:noWrap/>
            <w:vAlign w:val="center"/>
          </w:tcPr>
          <w:p w14:paraId="77511860" w14:textId="77777777" w:rsidR="00514731" w:rsidRPr="00FF49A7"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FF49A7">
              <w:rPr>
                <w:rFonts w:ascii="Times New Roman" w:eastAsia="Times New Roman" w:hAnsi="Times New Roman" w:cs="Times New Roman"/>
                <w:color w:val="000000"/>
                <w:sz w:val="26"/>
                <w:szCs w:val="26"/>
                <w:lang w:eastAsia="ru-RU"/>
              </w:rPr>
              <w:t>84</w:t>
            </w:r>
          </w:p>
        </w:tc>
      </w:tr>
      <w:tr w:rsidR="00514731" w:rsidRPr="009579E3" w14:paraId="2DEC3F5E" w14:textId="77777777" w:rsidTr="003D3574">
        <w:trPr>
          <w:trHeight w:val="300"/>
        </w:trPr>
        <w:tc>
          <w:tcPr>
            <w:tcW w:w="3289" w:type="dxa"/>
            <w:tcBorders>
              <w:top w:val="nil"/>
              <w:left w:val="single" w:sz="4" w:space="0" w:color="auto"/>
              <w:bottom w:val="single" w:sz="4" w:space="0" w:color="auto"/>
              <w:right w:val="single" w:sz="4" w:space="0" w:color="auto"/>
            </w:tcBorders>
            <w:shd w:val="clear" w:color="auto" w:fill="auto"/>
            <w:noWrap/>
            <w:vAlign w:val="center"/>
          </w:tcPr>
          <w:p w14:paraId="761F0DCA" w14:textId="54FA4B8D" w:rsidR="00514731" w:rsidRPr="00FF49A7"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FF49A7">
              <w:rPr>
                <w:rFonts w:ascii="Times New Roman" w:eastAsia="Times New Roman" w:hAnsi="Times New Roman" w:cs="Times New Roman"/>
                <w:color w:val="000000"/>
                <w:sz w:val="26"/>
                <w:szCs w:val="26"/>
                <w:lang w:eastAsia="ru-RU"/>
              </w:rPr>
              <w:t>20</w:t>
            </w:r>
            <w:r w:rsidR="003D3574">
              <w:rPr>
                <w:rFonts w:ascii="Times New Roman" w:eastAsia="Times New Roman" w:hAnsi="Times New Roman" w:cs="Times New Roman"/>
                <w:color w:val="000000"/>
                <w:sz w:val="26"/>
                <w:szCs w:val="26"/>
                <w:lang w:eastAsia="ru-RU"/>
              </w:rPr>
              <w:t>18</w:t>
            </w:r>
          </w:p>
        </w:tc>
        <w:tc>
          <w:tcPr>
            <w:tcW w:w="3119" w:type="dxa"/>
            <w:tcBorders>
              <w:top w:val="nil"/>
              <w:left w:val="nil"/>
              <w:bottom w:val="single" w:sz="4" w:space="0" w:color="auto"/>
              <w:right w:val="single" w:sz="4" w:space="0" w:color="auto"/>
            </w:tcBorders>
            <w:shd w:val="clear" w:color="auto" w:fill="auto"/>
            <w:noWrap/>
            <w:vAlign w:val="center"/>
          </w:tcPr>
          <w:p w14:paraId="2061063B" w14:textId="77777777" w:rsidR="00514731" w:rsidRPr="00FF49A7"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FF49A7">
              <w:rPr>
                <w:rFonts w:ascii="Times New Roman" w:eastAsia="Times New Roman" w:hAnsi="Times New Roman" w:cs="Times New Roman"/>
                <w:color w:val="000000"/>
                <w:sz w:val="26"/>
                <w:szCs w:val="26"/>
                <w:lang w:eastAsia="ru-RU"/>
              </w:rPr>
              <w:t>63</w:t>
            </w:r>
          </w:p>
        </w:tc>
        <w:tc>
          <w:tcPr>
            <w:tcW w:w="3118" w:type="dxa"/>
            <w:tcBorders>
              <w:top w:val="nil"/>
              <w:left w:val="nil"/>
              <w:bottom w:val="single" w:sz="4" w:space="0" w:color="auto"/>
              <w:right w:val="single" w:sz="4" w:space="0" w:color="auto"/>
            </w:tcBorders>
            <w:shd w:val="clear" w:color="auto" w:fill="auto"/>
            <w:noWrap/>
            <w:vAlign w:val="center"/>
          </w:tcPr>
          <w:p w14:paraId="4538C50C" w14:textId="77777777" w:rsidR="00514731" w:rsidRPr="00FF49A7"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FF49A7">
              <w:rPr>
                <w:rFonts w:ascii="Times New Roman" w:eastAsia="Times New Roman" w:hAnsi="Times New Roman" w:cs="Times New Roman"/>
                <w:color w:val="000000"/>
                <w:sz w:val="26"/>
                <w:szCs w:val="26"/>
                <w:lang w:eastAsia="ru-RU"/>
              </w:rPr>
              <w:t>77</w:t>
            </w:r>
          </w:p>
        </w:tc>
      </w:tr>
      <w:tr w:rsidR="00514731" w:rsidRPr="009579E3" w14:paraId="42BE97A1" w14:textId="77777777" w:rsidTr="003D3574">
        <w:trPr>
          <w:trHeight w:val="300"/>
        </w:trPr>
        <w:tc>
          <w:tcPr>
            <w:tcW w:w="3289" w:type="dxa"/>
            <w:tcBorders>
              <w:top w:val="nil"/>
              <w:left w:val="single" w:sz="4" w:space="0" w:color="auto"/>
              <w:bottom w:val="single" w:sz="4" w:space="0" w:color="auto"/>
              <w:right w:val="single" w:sz="4" w:space="0" w:color="auto"/>
            </w:tcBorders>
            <w:shd w:val="clear" w:color="auto" w:fill="auto"/>
            <w:noWrap/>
            <w:vAlign w:val="center"/>
          </w:tcPr>
          <w:p w14:paraId="5B47C31A" w14:textId="03BAE5EA" w:rsidR="00514731" w:rsidRPr="00FF49A7"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FF49A7">
              <w:rPr>
                <w:rFonts w:ascii="Times New Roman" w:eastAsia="Times New Roman" w:hAnsi="Times New Roman" w:cs="Times New Roman"/>
                <w:color w:val="000000"/>
                <w:sz w:val="26"/>
                <w:szCs w:val="26"/>
                <w:lang w:eastAsia="ru-RU"/>
              </w:rPr>
              <w:t>20</w:t>
            </w:r>
            <w:r w:rsidR="003D3574">
              <w:rPr>
                <w:rFonts w:ascii="Times New Roman" w:eastAsia="Times New Roman" w:hAnsi="Times New Roman" w:cs="Times New Roman"/>
                <w:color w:val="000000"/>
                <w:sz w:val="26"/>
                <w:szCs w:val="26"/>
                <w:lang w:eastAsia="ru-RU"/>
              </w:rPr>
              <w:t>19</w:t>
            </w:r>
          </w:p>
        </w:tc>
        <w:tc>
          <w:tcPr>
            <w:tcW w:w="3119" w:type="dxa"/>
            <w:tcBorders>
              <w:top w:val="nil"/>
              <w:left w:val="nil"/>
              <w:bottom w:val="single" w:sz="4" w:space="0" w:color="auto"/>
              <w:right w:val="single" w:sz="4" w:space="0" w:color="auto"/>
            </w:tcBorders>
            <w:shd w:val="clear" w:color="auto" w:fill="auto"/>
            <w:noWrap/>
            <w:vAlign w:val="center"/>
          </w:tcPr>
          <w:p w14:paraId="6B14A0FF" w14:textId="77777777" w:rsidR="00514731" w:rsidRPr="00FF49A7"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FF49A7">
              <w:rPr>
                <w:rFonts w:ascii="Times New Roman" w:eastAsia="Times New Roman" w:hAnsi="Times New Roman" w:cs="Times New Roman"/>
                <w:color w:val="000000"/>
                <w:sz w:val="26"/>
                <w:szCs w:val="26"/>
                <w:lang w:eastAsia="ru-RU"/>
              </w:rPr>
              <w:t>59</w:t>
            </w:r>
          </w:p>
        </w:tc>
        <w:tc>
          <w:tcPr>
            <w:tcW w:w="3118" w:type="dxa"/>
            <w:tcBorders>
              <w:top w:val="nil"/>
              <w:left w:val="nil"/>
              <w:bottom w:val="single" w:sz="4" w:space="0" w:color="auto"/>
              <w:right w:val="single" w:sz="4" w:space="0" w:color="auto"/>
            </w:tcBorders>
            <w:shd w:val="clear" w:color="auto" w:fill="auto"/>
            <w:noWrap/>
            <w:vAlign w:val="center"/>
          </w:tcPr>
          <w:p w14:paraId="11714DB3" w14:textId="77777777" w:rsidR="00514731" w:rsidRPr="00FF49A7"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FF49A7">
              <w:rPr>
                <w:rFonts w:ascii="Times New Roman" w:eastAsia="Times New Roman" w:hAnsi="Times New Roman" w:cs="Times New Roman"/>
                <w:color w:val="000000"/>
                <w:sz w:val="26"/>
                <w:szCs w:val="26"/>
                <w:lang w:eastAsia="ru-RU"/>
              </w:rPr>
              <w:t>73</w:t>
            </w:r>
          </w:p>
        </w:tc>
      </w:tr>
      <w:tr w:rsidR="00514731" w:rsidRPr="009579E3" w14:paraId="621632D4" w14:textId="77777777" w:rsidTr="003D3574">
        <w:trPr>
          <w:trHeight w:val="300"/>
        </w:trPr>
        <w:tc>
          <w:tcPr>
            <w:tcW w:w="3289" w:type="dxa"/>
            <w:tcBorders>
              <w:top w:val="nil"/>
              <w:left w:val="single" w:sz="4" w:space="0" w:color="auto"/>
              <w:bottom w:val="single" w:sz="4" w:space="0" w:color="auto"/>
              <w:right w:val="single" w:sz="4" w:space="0" w:color="auto"/>
            </w:tcBorders>
            <w:shd w:val="clear" w:color="auto" w:fill="auto"/>
            <w:noWrap/>
            <w:vAlign w:val="center"/>
          </w:tcPr>
          <w:p w14:paraId="24CBDFE5" w14:textId="1B4601D4" w:rsidR="00514731" w:rsidRPr="00FF49A7"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FF49A7">
              <w:rPr>
                <w:rFonts w:ascii="Times New Roman" w:eastAsia="Times New Roman" w:hAnsi="Times New Roman" w:cs="Times New Roman"/>
                <w:color w:val="000000"/>
                <w:sz w:val="26"/>
                <w:szCs w:val="26"/>
                <w:lang w:eastAsia="ru-RU"/>
              </w:rPr>
              <w:t>20</w:t>
            </w:r>
            <w:r w:rsidR="003D3574">
              <w:rPr>
                <w:rFonts w:ascii="Times New Roman" w:eastAsia="Times New Roman" w:hAnsi="Times New Roman" w:cs="Times New Roman"/>
                <w:color w:val="000000"/>
                <w:sz w:val="26"/>
                <w:szCs w:val="26"/>
                <w:lang w:eastAsia="ru-RU"/>
              </w:rPr>
              <w:t>20</w:t>
            </w:r>
          </w:p>
        </w:tc>
        <w:tc>
          <w:tcPr>
            <w:tcW w:w="3119" w:type="dxa"/>
            <w:tcBorders>
              <w:top w:val="nil"/>
              <w:left w:val="nil"/>
              <w:bottom w:val="single" w:sz="4" w:space="0" w:color="auto"/>
              <w:right w:val="single" w:sz="4" w:space="0" w:color="auto"/>
            </w:tcBorders>
            <w:shd w:val="clear" w:color="auto" w:fill="auto"/>
            <w:noWrap/>
            <w:vAlign w:val="center"/>
          </w:tcPr>
          <w:p w14:paraId="3C5916F4" w14:textId="77777777" w:rsidR="00514731" w:rsidRPr="00FF49A7"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FF49A7">
              <w:rPr>
                <w:rFonts w:ascii="Times New Roman" w:eastAsia="Times New Roman" w:hAnsi="Times New Roman" w:cs="Times New Roman"/>
                <w:color w:val="000000"/>
                <w:sz w:val="26"/>
                <w:szCs w:val="26"/>
                <w:lang w:eastAsia="ru-RU"/>
              </w:rPr>
              <w:t>65</w:t>
            </w:r>
          </w:p>
        </w:tc>
        <w:tc>
          <w:tcPr>
            <w:tcW w:w="3118" w:type="dxa"/>
            <w:tcBorders>
              <w:top w:val="nil"/>
              <w:left w:val="nil"/>
              <w:bottom w:val="single" w:sz="4" w:space="0" w:color="auto"/>
              <w:right w:val="single" w:sz="4" w:space="0" w:color="auto"/>
            </w:tcBorders>
            <w:shd w:val="clear" w:color="auto" w:fill="auto"/>
            <w:noWrap/>
            <w:vAlign w:val="center"/>
          </w:tcPr>
          <w:p w14:paraId="40D26269" w14:textId="77777777" w:rsidR="00514731" w:rsidRPr="00FF49A7"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FF49A7">
              <w:rPr>
                <w:rFonts w:ascii="Times New Roman" w:eastAsia="Times New Roman" w:hAnsi="Times New Roman" w:cs="Times New Roman"/>
                <w:color w:val="000000"/>
                <w:sz w:val="26"/>
                <w:szCs w:val="26"/>
                <w:lang w:eastAsia="ru-RU"/>
              </w:rPr>
              <w:t>79</w:t>
            </w:r>
          </w:p>
        </w:tc>
      </w:tr>
      <w:tr w:rsidR="00514731" w:rsidRPr="009579E3" w14:paraId="3B1FD774" w14:textId="77777777" w:rsidTr="003D3574">
        <w:trPr>
          <w:trHeight w:val="300"/>
        </w:trPr>
        <w:tc>
          <w:tcPr>
            <w:tcW w:w="3289" w:type="dxa"/>
            <w:tcBorders>
              <w:top w:val="nil"/>
              <w:left w:val="single" w:sz="4" w:space="0" w:color="auto"/>
              <w:bottom w:val="single" w:sz="4" w:space="0" w:color="auto"/>
              <w:right w:val="single" w:sz="4" w:space="0" w:color="auto"/>
            </w:tcBorders>
            <w:shd w:val="clear" w:color="auto" w:fill="auto"/>
            <w:noWrap/>
            <w:vAlign w:val="center"/>
          </w:tcPr>
          <w:p w14:paraId="08A8E34F" w14:textId="11D790AB" w:rsidR="00514731" w:rsidRPr="00FF49A7"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FF49A7">
              <w:rPr>
                <w:rFonts w:ascii="Times New Roman" w:eastAsia="Times New Roman" w:hAnsi="Times New Roman" w:cs="Times New Roman"/>
                <w:color w:val="000000"/>
                <w:sz w:val="26"/>
                <w:szCs w:val="26"/>
                <w:lang w:eastAsia="ru-RU"/>
              </w:rPr>
              <w:t>20</w:t>
            </w:r>
            <w:r w:rsidR="003D3574">
              <w:rPr>
                <w:rFonts w:ascii="Times New Roman" w:eastAsia="Times New Roman" w:hAnsi="Times New Roman" w:cs="Times New Roman"/>
                <w:color w:val="000000"/>
                <w:sz w:val="26"/>
                <w:szCs w:val="26"/>
                <w:lang w:eastAsia="ru-RU"/>
              </w:rPr>
              <w:t>21</w:t>
            </w:r>
          </w:p>
        </w:tc>
        <w:tc>
          <w:tcPr>
            <w:tcW w:w="3119" w:type="dxa"/>
            <w:tcBorders>
              <w:top w:val="nil"/>
              <w:left w:val="nil"/>
              <w:bottom w:val="single" w:sz="4" w:space="0" w:color="auto"/>
              <w:right w:val="single" w:sz="4" w:space="0" w:color="auto"/>
            </w:tcBorders>
            <w:shd w:val="clear" w:color="auto" w:fill="auto"/>
            <w:noWrap/>
            <w:vAlign w:val="center"/>
          </w:tcPr>
          <w:p w14:paraId="5224FD94" w14:textId="77777777" w:rsidR="00514731" w:rsidRPr="00FF49A7"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FF49A7">
              <w:rPr>
                <w:rFonts w:ascii="Times New Roman" w:eastAsia="Times New Roman" w:hAnsi="Times New Roman" w:cs="Times New Roman"/>
                <w:color w:val="000000"/>
                <w:sz w:val="26"/>
                <w:szCs w:val="26"/>
                <w:lang w:eastAsia="ru-RU"/>
              </w:rPr>
              <w:t>78</w:t>
            </w:r>
          </w:p>
        </w:tc>
        <w:tc>
          <w:tcPr>
            <w:tcW w:w="3118" w:type="dxa"/>
            <w:tcBorders>
              <w:top w:val="nil"/>
              <w:left w:val="nil"/>
              <w:bottom w:val="single" w:sz="4" w:space="0" w:color="auto"/>
              <w:right w:val="single" w:sz="4" w:space="0" w:color="auto"/>
            </w:tcBorders>
            <w:shd w:val="clear" w:color="auto" w:fill="auto"/>
            <w:noWrap/>
            <w:vAlign w:val="center"/>
          </w:tcPr>
          <w:p w14:paraId="7020F339" w14:textId="77777777" w:rsidR="00514731" w:rsidRPr="00FF49A7"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FF49A7">
              <w:rPr>
                <w:rFonts w:ascii="Times New Roman" w:eastAsia="Times New Roman" w:hAnsi="Times New Roman" w:cs="Times New Roman"/>
                <w:color w:val="000000"/>
                <w:sz w:val="26"/>
                <w:szCs w:val="26"/>
                <w:lang w:eastAsia="ru-RU"/>
              </w:rPr>
              <w:t>92</w:t>
            </w:r>
          </w:p>
        </w:tc>
      </w:tr>
      <w:tr w:rsidR="00514731" w:rsidRPr="009579E3" w14:paraId="2A2DFE6E" w14:textId="77777777" w:rsidTr="003D3574">
        <w:trPr>
          <w:trHeight w:val="300"/>
        </w:trPr>
        <w:tc>
          <w:tcPr>
            <w:tcW w:w="3289" w:type="dxa"/>
            <w:tcBorders>
              <w:top w:val="nil"/>
              <w:left w:val="single" w:sz="4" w:space="0" w:color="auto"/>
              <w:bottom w:val="single" w:sz="4" w:space="0" w:color="auto"/>
              <w:right w:val="single" w:sz="4" w:space="0" w:color="auto"/>
            </w:tcBorders>
            <w:shd w:val="clear" w:color="auto" w:fill="auto"/>
            <w:noWrap/>
            <w:vAlign w:val="center"/>
          </w:tcPr>
          <w:p w14:paraId="4F995FD2" w14:textId="515FCC85" w:rsidR="00514731" w:rsidRPr="00FF49A7"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FF49A7">
              <w:rPr>
                <w:rFonts w:ascii="Times New Roman" w:eastAsia="Times New Roman" w:hAnsi="Times New Roman" w:cs="Times New Roman"/>
                <w:color w:val="000000"/>
                <w:sz w:val="26"/>
                <w:szCs w:val="26"/>
                <w:lang w:eastAsia="ru-RU"/>
              </w:rPr>
              <w:t>20</w:t>
            </w:r>
            <w:r w:rsidR="003D3574">
              <w:rPr>
                <w:rFonts w:ascii="Times New Roman" w:eastAsia="Times New Roman" w:hAnsi="Times New Roman" w:cs="Times New Roman"/>
                <w:color w:val="000000"/>
                <w:sz w:val="26"/>
                <w:szCs w:val="26"/>
                <w:lang w:eastAsia="ru-RU"/>
              </w:rPr>
              <w:t>22</w:t>
            </w:r>
          </w:p>
        </w:tc>
        <w:tc>
          <w:tcPr>
            <w:tcW w:w="3119" w:type="dxa"/>
            <w:tcBorders>
              <w:top w:val="nil"/>
              <w:left w:val="nil"/>
              <w:bottom w:val="single" w:sz="4" w:space="0" w:color="auto"/>
              <w:right w:val="single" w:sz="4" w:space="0" w:color="auto"/>
            </w:tcBorders>
            <w:shd w:val="clear" w:color="auto" w:fill="auto"/>
            <w:noWrap/>
            <w:vAlign w:val="center"/>
          </w:tcPr>
          <w:p w14:paraId="49FDDD98" w14:textId="77777777" w:rsidR="00514731" w:rsidRPr="00FF49A7"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FF49A7">
              <w:rPr>
                <w:rFonts w:ascii="Times New Roman" w:eastAsia="Times New Roman" w:hAnsi="Times New Roman" w:cs="Times New Roman"/>
                <w:color w:val="000000"/>
                <w:sz w:val="26"/>
                <w:szCs w:val="26"/>
                <w:lang w:eastAsia="ru-RU"/>
              </w:rPr>
              <w:t>93</w:t>
            </w:r>
          </w:p>
        </w:tc>
        <w:tc>
          <w:tcPr>
            <w:tcW w:w="3118" w:type="dxa"/>
            <w:tcBorders>
              <w:top w:val="nil"/>
              <w:left w:val="nil"/>
              <w:bottom w:val="single" w:sz="4" w:space="0" w:color="auto"/>
              <w:right w:val="single" w:sz="4" w:space="0" w:color="auto"/>
            </w:tcBorders>
            <w:shd w:val="clear" w:color="auto" w:fill="auto"/>
            <w:noWrap/>
            <w:vAlign w:val="center"/>
          </w:tcPr>
          <w:p w14:paraId="2B2AF60C" w14:textId="77777777" w:rsidR="00514731" w:rsidRPr="00FF49A7"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FF49A7">
              <w:rPr>
                <w:rFonts w:ascii="Times New Roman" w:eastAsia="Times New Roman" w:hAnsi="Times New Roman" w:cs="Times New Roman"/>
                <w:color w:val="000000"/>
                <w:sz w:val="26"/>
                <w:szCs w:val="26"/>
                <w:lang w:eastAsia="ru-RU"/>
              </w:rPr>
              <w:t>107</w:t>
            </w:r>
          </w:p>
        </w:tc>
      </w:tr>
      <w:tr w:rsidR="00514731" w:rsidRPr="009579E3" w14:paraId="7D1579EB" w14:textId="77777777" w:rsidTr="003D3574">
        <w:trPr>
          <w:trHeight w:val="300"/>
        </w:trPr>
        <w:tc>
          <w:tcPr>
            <w:tcW w:w="3289" w:type="dxa"/>
            <w:tcBorders>
              <w:top w:val="nil"/>
              <w:left w:val="single" w:sz="4" w:space="0" w:color="auto"/>
              <w:bottom w:val="single" w:sz="4" w:space="0" w:color="auto"/>
              <w:right w:val="single" w:sz="4" w:space="0" w:color="auto"/>
            </w:tcBorders>
            <w:shd w:val="clear" w:color="auto" w:fill="auto"/>
            <w:noWrap/>
            <w:vAlign w:val="center"/>
          </w:tcPr>
          <w:p w14:paraId="41869428" w14:textId="77777777" w:rsidR="00514731" w:rsidRPr="00FF49A7"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FF49A7">
              <w:rPr>
                <w:rFonts w:ascii="Times New Roman" w:eastAsia="Times New Roman" w:hAnsi="Times New Roman" w:cs="Times New Roman"/>
                <w:color w:val="000000"/>
                <w:sz w:val="26"/>
                <w:szCs w:val="26"/>
                <w:lang w:eastAsia="ru-RU"/>
              </w:rPr>
              <w:t>Сумма</w:t>
            </w:r>
          </w:p>
        </w:tc>
        <w:tc>
          <w:tcPr>
            <w:tcW w:w="3119" w:type="dxa"/>
            <w:tcBorders>
              <w:top w:val="nil"/>
              <w:left w:val="nil"/>
              <w:bottom w:val="single" w:sz="4" w:space="0" w:color="auto"/>
              <w:right w:val="single" w:sz="4" w:space="0" w:color="auto"/>
            </w:tcBorders>
            <w:shd w:val="clear" w:color="auto" w:fill="auto"/>
            <w:noWrap/>
            <w:vAlign w:val="center"/>
          </w:tcPr>
          <w:p w14:paraId="62EEA655" w14:textId="77777777" w:rsidR="00514731" w:rsidRPr="00FF49A7"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FF49A7">
              <w:rPr>
                <w:rFonts w:ascii="Times New Roman" w:eastAsia="Times New Roman" w:hAnsi="Times New Roman" w:cs="Times New Roman"/>
                <w:color w:val="000000"/>
                <w:sz w:val="26"/>
                <w:szCs w:val="26"/>
                <w:lang w:eastAsia="ru-RU"/>
              </w:rPr>
              <w:t>485</w:t>
            </w:r>
          </w:p>
        </w:tc>
        <w:tc>
          <w:tcPr>
            <w:tcW w:w="3118" w:type="dxa"/>
            <w:tcBorders>
              <w:top w:val="nil"/>
              <w:left w:val="nil"/>
              <w:bottom w:val="single" w:sz="4" w:space="0" w:color="auto"/>
              <w:right w:val="single" w:sz="4" w:space="0" w:color="auto"/>
            </w:tcBorders>
            <w:shd w:val="clear" w:color="auto" w:fill="auto"/>
            <w:noWrap/>
            <w:vAlign w:val="center"/>
          </w:tcPr>
          <w:p w14:paraId="787008FB" w14:textId="77777777" w:rsidR="00514731" w:rsidRPr="00FF49A7"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FF49A7">
              <w:rPr>
                <w:rFonts w:ascii="Times New Roman" w:eastAsia="Times New Roman" w:hAnsi="Times New Roman" w:cs="Times New Roman"/>
                <w:color w:val="000000"/>
                <w:sz w:val="26"/>
                <w:szCs w:val="26"/>
                <w:lang w:eastAsia="ru-RU"/>
              </w:rPr>
              <w:t>582</w:t>
            </w:r>
          </w:p>
        </w:tc>
      </w:tr>
    </w:tbl>
    <w:p w14:paraId="76261196" w14:textId="77777777" w:rsidR="003D3574" w:rsidRDefault="003D3574" w:rsidP="003D3574">
      <w:pPr>
        <w:spacing w:after="0" w:line="240" w:lineRule="auto"/>
        <w:ind w:firstLine="709"/>
        <w:jc w:val="both"/>
        <w:rPr>
          <w:rFonts w:ascii="Times New Roman" w:eastAsia="Times New Roman" w:hAnsi="Times New Roman" w:cs="Times New Roman"/>
          <w:sz w:val="30"/>
          <w:szCs w:val="30"/>
          <w:lang w:eastAsia="ru-RU"/>
        </w:rPr>
      </w:pPr>
    </w:p>
    <w:p w14:paraId="3BF32C93" w14:textId="55A355F9" w:rsidR="00514731" w:rsidRPr="009579E3" w:rsidRDefault="00514731" w:rsidP="003D3574">
      <w:pPr>
        <w:spacing w:after="0" w:line="240" w:lineRule="auto"/>
        <w:ind w:firstLine="709"/>
        <w:jc w:val="both"/>
        <w:rPr>
          <w:rFonts w:ascii="Times New Roman" w:eastAsia="Times New Roman" w:hAnsi="Times New Roman" w:cs="Times New Roman"/>
          <w:sz w:val="30"/>
          <w:szCs w:val="30"/>
          <w:lang w:eastAsia="ru-RU"/>
        </w:rPr>
      </w:pPr>
      <w:r w:rsidRPr="009579E3">
        <w:rPr>
          <w:rFonts w:ascii="Times New Roman" w:eastAsia="Times New Roman" w:hAnsi="Times New Roman" w:cs="Times New Roman"/>
          <w:sz w:val="30"/>
          <w:szCs w:val="30"/>
          <w:lang w:eastAsia="ru-RU"/>
        </w:rPr>
        <w:t>В исследуемый период наблюдается ежегодный рост выручки. Однако фактор, влияющий на нее</w:t>
      </w:r>
      <w:r>
        <w:rPr>
          <w:rFonts w:ascii="Times New Roman" w:eastAsia="Times New Roman" w:hAnsi="Times New Roman" w:cs="Times New Roman"/>
          <w:sz w:val="30"/>
          <w:szCs w:val="30"/>
          <w:lang w:eastAsia="ru-RU"/>
        </w:rPr>
        <w:t>,</w:t>
      </w:r>
      <w:r w:rsidRPr="009579E3">
        <w:rPr>
          <w:rFonts w:ascii="Times New Roman" w:eastAsia="Times New Roman" w:hAnsi="Times New Roman" w:cs="Times New Roman"/>
          <w:sz w:val="30"/>
          <w:szCs w:val="30"/>
          <w:lang w:eastAsia="ru-RU"/>
        </w:rPr>
        <w:t xml:space="preserve"> не так стабилен: можно отметить рост себестоимости в 20</w:t>
      </w:r>
      <w:r w:rsidR="003D3574">
        <w:rPr>
          <w:rFonts w:ascii="Times New Roman" w:eastAsia="Times New Roman" w:hAnsi="Times New Roman" w:cs="Times New Roman"/>
          <w:sz w:val="30"/>
          <w:szCs w:val="30"/>
          <w:lang w:eastAsia="ru-RU"/>
        </w:rPr>
        <w:t>22</w:t>
      </w:r>
      <w:r w:rsidRPr="009579E3">
        <w:rPr>
          <w:rFonts w:ascii="Times New Roman" w:eastAsia="Times New Roman" w:hAnsi="Times New Roman" w:cs="Times New Roman"/>
          <w:sz w:val="30"/>
          <w:szCs w:val="30"/>
          <w:lang w:eastAsia="ru-RU"/>
        </w:rPr>
        <w:t xml:space="preserve"> году. В период с 20</w:t>
      </w:r>
      <w:r w:rsidR="003D3574">
        <w:rPr>
          <w:rFonts w:ascii="Times New Roman" w:eastAsia="Times New Roman" w:hAnsi="Times New Roman" w:cs="Times New Roman"/>
          <w:sz w:val="30"/>
          <w:szCs w:val="30"/>
          <w:lang w:eastAsia="ru-RU"/>
        </w:rPr>
        <w:t>16</w:t>
      </w:r>
      <w:r w:rsidRPr="009579E3">
        <w:rPr>
          <w:rFonts w:ascii="Times New Roman" w:eastAsia="Times New Roman" w:hAnsi="Times New Roman" w:cs="Times New Roman"/>
          <w:sz w:val="30"/>
          <w:szCs w:val="30"/>
          <w:lang w:eastAsia="ru-RU"/>
        </w:rPr>
        <w:t xml:space="preserve"> года по 20</w:t>
      </w:r>
      <w:r w:rsidR="003D3574">
        <w:rPr>
          <w:rFonts w:ascii="Times New Roman" w:eastAsia="Times New Roman" w:hAnsi="Times New Roman" w:cs="Times New Roman"/>
          <w:sz w:val="30"/>
          <w:szCs w:val="30"/>
          <w:lang w:eastAsia="ru-RU"/>
        </w:rPr>
        <w:t>21</w:t>
      </w:r>
      <w:r w:rsidRPr="009579E3">
        <w:rPr>
          <w:rFonts w:ascii="Times New Roman" w:eastAsia="Times New Roman" w:hAnsi="Times New Roman" w:cs="Times New Roman"/>
          <w:sz w:val="30"/>
          <w:szCs w:val="30"/>
          <w:lang w:eastAsia="ru-RU"/>
        </w:rPr>
        <w:t xml:space="preserve"> год </w:t>
      </w:r>
      <w:r w:rsidR="003D3574">
        <w:rPr>
          <w:rFonts w:ascii="Times New Roman" w:eastAsia="Times New Roman" w:hAnsi="Times New Roman" w:cs="Times New Roman"/>
          <w:sz w:val="30"/>
          <w:szCs w:val="30"/>
          <w:lang w:eastAsia="ru-RU"/>
        </w:rPr>
        <w:t>изменение</w:t>
      </w:r>
      <w:r w:rsidRPr="009579E3">
        <w:rPr>
          <w:rFonts w:ascii="Times New Roman" w:eastAsia="Times New Roman" w:hAnsi="Times New Roman" w:cs="Times New Roman"/>
          <w:sz w:val="30"/>
          <w:szCs w:val="30"/>
          <w:lang w:eastAsia="ru-RU"/>
        </w:rPr>
        <w:t xml:space="preserve"> показателя </w:t>
      </w:r>
      <w:r w:rsidR="003D3574">
        <w:rPr>
          <w:rFonts w:ascii="Times New Roman" w:eastAsia="Times New Roman" w:hAnsi="Times New Roman" w:cs="Times New Roman"/>
          <w:sz w:val="30"/>
          <w:szCs w:val="30"/>
          <w:lang w:eastAsia="ru-RU"/>
        </w:rPr>
        <w:t>обусловлено волатильностью</w:t>
      </w:r>
      <w:r w:rsidRPr="009579E3">
        <w:rPr>
          <w:rFonts w:ascii="Times New Roman" w:eastAsia="Times New Roman" w:hAnsi="Times New Roman" w:cs="Times New Roman"/>
          <w:sz w:val="30"/>
          <w:szCs w:val="30"/>
          <w:lang w:eastAsia="ru-RU"/>
        </w:rPr>
        <w:t xml:space="preserve"> курс</w:t>
      </w:r>
      <w:r>
        <w:rPr>
          <w:rFonts w:ascii="Times New Roman" w:eastAsia="Times New Roman" w:hAnsi="Times New Roman" w:cs="Times New Roman"/>
          <w:sz w:val="30"/>
          <w:szCs w:val="30"/>
          <w:lang w:eastAsia="ru-RU"/>
        </w:rPr>
        <w:t>ов основных валют</w:t>
      </w:r>
      <w:r w:rsidRPr="009579E3">
        <w:rPr>
          <w:rFonts w:ascii="Times New Roman" w:eastAsia="Times New Roman" w:hAnsi="Times New Roman" w:cs="Times New Roman"/>
          <w:sz w:val="30"/>
          <w:szCs w:val="30"/>
          <w:lang w:eastAsia="ru-RU"/>
        </w:rPr>
        <w:t xml:space="preserve">. </w:t>
      </w:r>
    </w:p>
    <w:p w14:paraId="7B01D525" w14:textId="77777777" w:rsidR="00514731" w:rsidRPr="009579E3" w:rsidRDefault="00514731" w:rsidP="00514731">
      <w:pPr>
        <w:spacing w:after="0" w:line="240" w:lineRule="auto"/>
        <w:ind w:firstLine="709"/>
        <w:jc w:val="both"/>
        <w:rPr>
          <w:rFonts w:ascii="Times New Roman" w:eastAsia="Times New Roman" w:hAnsi="Times New Roman" w:cs="Times New Roman"/>
          <w:sz w:val="30"/>
          <w:szCs w:val="30"/>
          <w:lang w:eastAsia="ru-RU"/>
        </w:rPr>
      </w:pPr>
      <w:r w:rsidRPr="009579E3">
        <w:rPr>
          <w:rFonts w:ascii="Times New Roman" w:eastAsia="Times New Roman" w:hAnsi="Times New Roman" w:cs="Times New Roman"/>
          <w:sz w:val="30"/>
          <w:szCs w:val="30"/>
          <w:lang w:eastAsia="ru-RU"/>
        </w:rPr>
        <w:t>Для того, чтобы выявить причину роста или снижения себестоимости, необходимо провести факторный анализ. В качестве факторов, влияющих на величину себестоимости одного нормо</w:t>
      </w:r>
      <w:r>
        <w:rPr>
          <w:rFonts w:ascii="Times New Roman" w:eastAsia="Times New Roman" w:hAnsi="Times New Roman" w:cs="Times New Roman"/>
          <w:sz w:val="30"/>
          <w:szCs w:val="30"/>
          <w:lang w:eastAsia="ru-RU"/>
        </w:rPr>
        <w:t>-ч</w:t>
      </w:r>
      <w:r w:rsidRPr="009579E3">
        <w:rPr>
          <w:rFonts w:ascii="Times New Roman" w:eastAsia="Times New Roman" w:hAnsi="Times New Roman" w:cs="Times New Roman"/>
          <w:sz w:val="30"/>
          <w:szCs w:val="30"/>
          <w:lang w:eastAsia="ru-RU"/>
        </w:rPr>
        <w:t>аса</w:t>
      </w:r>
      <w:r>
        <w:rPr>
          <w:rFonts w:ascii="Times New Roman" w:eastAsia="Times New Roman" w:hAnsi="Times New Roman" w:cs="Times New Roman"/>
          <w:sz w:val="30"/>
          <w:szCs w:val="30"/>
          <w:lang w:eastAsia="ru-RU"/>
        </w:rPr>
        <w:t xml:space="preserve"> (</w:t>
      </w:r>
      <m:oMath>
        <m:r>
          <m:rPr>
            <m:sty m:val="p"/>
          </m:rPr>
          <w:rPr>
            <w:rFonts w:ascii="Cambria Math" w:eastAsia="Times New Roman" w:hAnsi="Cambria Math" w:cs="Times New Roman"/>
            <w:sz w:val="26"/>
            <w:szCs w:val="26"/>
            <w:lang w:eastAsia="ru-RU"/>
          </w:rPr>
          <m:t>С</m:t>
        </m:r>
      </m:oMath>
      <w:r>
        <w:rPr>
          <w:rFonts w:ascii="Times New Roman" w:eastAsia="Times New Roman" w:hAnsi="Times New Roman" w:cs="Times New Roman"/>
          <w:sz w:val="30"/>
          <w:szCs w:val="30"/>
          <w:lang w:eastAsia="ru-RU"/>
        </w:rPr>
        <w:t>),</w:t>
      </w:r>
      <w:r w:rsidRPr="009579E3">
        <w:rPr>
          <w:rFonts w:ascii="Times New Roman" w:eastAsia="Times New Roman" w:hAnsi="Times New Roman" w:cs="Times New Roman"/>
          <w:sz w:val="30"/>
          <w:szCs w:val="30"/>
          <w:lang w:eastAsia="ru-RU"/>
        </w:rPr>
        <w:t xml:space="preserve"> были выбраны следующие позиции:</w:t>
      </w:r>
      <w:r>
        <w:rPr>
          <w:rFonts w:ascii="Times New Roman" w:eastAsia="Times New Roman" w:hAnsi="Times New Roman" w:cs="Times New Roman"/>
          <w:sz w:val="30"/>
          <w:szCs w:val="30"/>
          <w:lang w:eastAsia="ru-RU"/>
        </w:rPr>
        <w:t xml:space="preserve"> </w:t>
      </w:r>
      <w:r w:rsidRPr="009579E3">
        <w:rPr>
          <w:rFonts w:ascii="Times New Roman" w:eastAsia="Times New Roman" w:hAnsi="Times New Roman" w:cs="Times New Roman"/>
          <w:sz w:val="30"/>
          <w:szCs w:val="30"/>
          <w:lang w:eastAsia="ru-RU"/>
        </w:rPr>
        <w:t>условно-постоянные расходы</w:t>
      </w:r>
      <w:r>
        <w:rPr>
          <w:rFonts w:ascii="Times New Roman" w:eastAsia="Times New Roman" w:hAnsi="Times New Roman" w:cs="Times New Roman"/>
          <w:sz w:val="30"/>
          <w:szCs w:val="30"/>
          <w:lang w:eastAsia="ru-RU"/>
        </w:rPr>
        <w:t xml:space="preserve"> (</w:t>
      </w:r>
      <m:oMath>
        <m:sSub>
          <m:sSubPr>
            <m:ctrlPr>
              <w:rPr>
                <w:rFonts w:ascii="Cambria Math" w:eastAsia="Times New Roman" w:hAnsi="Cambria Math" w:cs="Times New Roman"/>
                <w:sz w:val="26"/>
                <w:szCs w:val="26"/>
                <w:lang w:eastAsia="ru-RU"/>
              </w:rPr>
            </m:ctrlPr>
          </m:sSubPr>
          <m:e>
            <m:r>
              <m:rPr>
                <m:sty m:val="p"/>
              </m:rPr>
              <w:rPr>
                <w:rFonts w:ascii="Cambria Math" w:eastAsia="Times New Roman" w:hAnsi="Cambria Math" w:cs="Times New Roman"/>
                <w:sz w:val="26"/>
                <w:szCs w:val="26"/>
                <w:lang w:eastAsia="ru-RU"/>
              </w:rPr>
              <m:t>Р</m:t>
            </m:r>
          </m:e>
          <m:sub>
            <m:r>
              <m:rPr>
                <m:sty m:val="p"/>
              </m:rPr>
              <w:rPr>
                <w:rFonts w:ascii="Cambria Math" w:eastAsia="Times New Roman" w:hAnsi="Cambria Math" w:cs="Times New Roman"/>
                <w:sz w:val="26"/>
                <w:szCs w:val="26"/>
                <w:lang w:eastAsia="ru-RU"/>
              </w:rPr>
              <m:t>у</m:t>
            </m:r>
          </m:sub>
        </m:sSub>
      </m:oMath>
      <w:r>
        <w:rPr>
          <w:rFonts w:ascii="Times New Roman" w:eastAsia="Times New Roman" w:hAnsi="Times New Roman" w:cs="Times New Roman"/>
          <w:sz w:val="30"/>
          <w:szCs w:val="30"/>
          <w:lang w:eastAsia="ru-RU"/>
        </w:rPr>
        <w:t>)</w:t>
      </w:r>
      <w:r w:rsidRPr="009579E3">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xml:space="preserve"> </w:t>
      </w:r>
      <w:r w:rsidRPr="009579E3">
        <w:rPr>
          <w:rFonts w:ascii="Times New Roman" w:eastAsia="Times New Roman" w:hAnsi="Times New Roman" w:cs="Times New Roman"/>
          <w:sz w:val="30"/>
          <w:szCs w:val="30"/>
          <w:lang w:eastAsia="ru-RU"/>
        </w:rPr>
        <w:t>фонд оплаты труда</w:t>
      </w:r>
      <w:r>
        <w:rPr>
          <w:rFonts w:ascii="Times New Roman" w:eastAsia="Times New Roman" w:hAnsi="Times New Roman" w:cs="Times New Roman"/>
          <w:sz w:val="30"/>
          <w:szCs w:val="30"/>
          <w:lang w:eastAsia="ru-RU"/>
        </w:rPr>
        <w:t xml:space="preserve"> </w:t>
      </w:r>
      <w:r w:rsidRPr="009579E3">
        <w:rPr>
          <w:rFonts w:ascii="Times New Roman" w:eastAsia="Times New Roman" w:hAnsi="Times New Roman" w:cs="Times New Roman"/>
          <w:sz w:val="30"/>
          <w:szCs w:val="30"/>
          <w:lang w:eastAsia="ru-RU"/>
        </w:rPr>
        <w:t>основных производственных рабочих</w:t>
      </w:r>
      <w:r>
        <w:rPr>
          <w:rFonts w:ascii="Times New Roman" w:eastAsia="Times New Roman" w:hAnsi="Times New Roman" w:cs="Times New Roman"/>
          <w:sz w:val="30"/>
          <w:szCs w:val="30"/>
          <w:lang w:eastAsia="ru-RU"/>
        </w:rPr>
        <w:t xml:space="preserve"> (</w:t>
      </w:r>
      <m:oMath>
        <m:r>
          <m:rPr>
            <m:sty m:val="p"/>
          </m:rPr>
          <w:rPr>
            <w:rFonts w:ascii="Cambria Math" w:eastAsia="Times New Roman" w:hAnsi="Cambria Math" w:cs="Times New Roman"/>
            <w:sz w:val="26"/>
            <w:szCs w:val="26"/>
            <w:lang w:eastAsia="ru-RU"/>
          </w:rPr>
          <m:t>ФОТ</m:t>
        </m:r>
      </m:oMath>
      <w:r>
        <w:rPr>
          <w:rFonts w:ascii="Times New Roman" w:eastAsia="Times New Roman" w:hAnsi="Times New Roman" w:cs="Times New Roman"/>
          <w:sz w:val="30"/>
          <w:szCs w:val="30"/>
          <w:lang w:eastAsia="ru-RU"/>
        </w:rPr>
        <w:t>)</w:t>
      </w:r>
      <w:r w:rsidRPr="009579E3">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xml:space="preserve"> </w:t>
      </w:r>
      <w:r w:rsidRPr="009579E3">
        <w:rPr>
          <w:rFonts w:ascii="Times New Roman" w:eastAsia="Times New Roman" w:hAnsi="Times New Roman" w:cs="Times New Roman"/>
          <w:sz w:val="30"/>
          <w:szCs w:val="30"/>
          <w:lang w:eastAsia="ru-RU"/>
        </w:rPr>
        <w:t>объем производства</w:t>
      </w:r>
      <w:r>
        <w:rPr>
          <w:rFonts w:ascii="Times New Roman" w:eastAsia="Times New Roman" w:hAnsi="Times New Roman" w:cs="Times New Roman"/>
          <w:sz w:val="30"/>
          <w:szCs w:val="30"/>
          <w:lang w:eastAsia="ru-RU"/>
        </w:rPr>
        <w:t xml:space="preserve"> (</w:t>
      </w:r>
      <m:oMath>
        <m:r>
          <m:rPr>
            <m:sty m:val="p"/>
          </m:rPr>
          <w:rPr>
            <w:rFonts w:ascii="Cambria Math" w:eastAsia="Times New Roman" w:hAnsi="Cambria Math" w:cs="Times New Roman"/>
            <w:sz w:val="26"/>
            <w:szCs w:val="26"/>
            <w:lang w:eastAsia="ru-RU"/>
          </w:rPr>
          <m:t>V</m:t>
        </m:r>
      </m:oMath>
      <w:r>
        <w:rPr>
          <w:rFonts w:ascii="Times New Roman" w:eastAsia="Times New Roman" w:hAnsi="Times New Roman" w:cs="Times New Roman"/>
          <w:sz w:val="30"/>
          <w:szCs w:val="30"/>
          <w:lang w:eastAsia="ru-RU"/>
        </w:rPr>
        <w:t>)</w:t>
      </w:r>
      <w:r w:rsidRPr="009579E3">
        <w:rPr>
          <w:rFonts w:ascii="Times New Roman" w:eastAsia="Times New Roman" w:hAnsi="Times New Roman" w:cs="Times New Roman"/>
          <w:sz w:val="30"/>
          <w:szCs w:val="30"/>
          <w:lang w:eastAsia="ru-RU"/>
        </w:rPr>
        <w:t>.</w:t>
      </w:r>
    </w:p>
    <w:p w14:paraId="105AF32A" w14:textId="77777777" w:rsidR="00514731" w:rsidRPr="009579E3" w:rsidRDefault="00514731" w:rsidP="00514731">
      <w:pPr>
        <w:spacing w:after="0" w:line="240" w:lineRule="auto"/>
        <w:ind w:firstLine="709"/>
        <w:jc w:val="both"/>
        <w:rPr>
          <w:rFonts w:ascii="Times New Roman" w:eastAsia="Times New Roman" w:hAnsi="Times New Roman" w:cs="Times New Roman"/>
          <w:sz w:val="30"/>
          <w:szCs w:val="30"/>
          <w:lang w:eastAsia="ru-RU"/>
        </w:rPr>
      </w:pPr>
      <w:r w:rsidRPr="009579E3">
        <w:rPr>
          <w:rFonts w:ascii="Times New Roman" w:eastAsia="Times New Roman" w:hAnsi="Times New Roman" w:cs="Times New Roman"/>
          <w:sz w:val="30"/>
          <w:szCs w:val="30"/>
          <w:lang w:eastAsia="ru-RU"/>
        </w:rPr>
        <w:t>Данны</w:t>
      </w:r>
      <w:r>
        <w:rPr>
          <w:rFonts w:ascii="Times New Roman" w:eastAsia="Times New Roman" w:hAnsi="Times New Roman" w:cs="Times New Roman"/>
          <w:sz w:val="30"/>
          <w:szCs w:val="30"/>
          <w:lang w:eastAsia="ru-RU"/>
        </w:rPr>
        <w:t xml:space="preserve">е </w:t>
      </w:r>
      <w:r w:rsidRPr="009579E3">
        <w:rPr>
          <w:rFonts w:ascii="Times New Roman" w:eastAsia="Times New Roman" w:hAnsi="Times New Roman" w:cs="Times New Roman"/>
          <w:sz w:val="30"/>
          <w:szCs w:val="30"/>
          <w:lang w:eastAsia="ru-RU"/>
        </w:rPr>
        <w:t>показател</w:t>
      </w:r>
      <w:r>
        <w:rPr>
          <w:rFonts w:ascii="Times New Roman" w:eastAsia="Times New Roman" w:hAnsi="Times New Roman" w:cs="Times New Roman"/>
          <w:sz w:val="30"/>
          <w:szCs w:val="30"/>
          <w:lang w:eastAsia="ru-RU"/>
        </w:rPr>
        <w:t>и</w:t>
      </w:r>
      <w:r w:rsidRPr="009579E3">
        <w:rPr>
          <w:rFonts w:ascii="Times New Roman" w:eastAsia="Times New Roman" w:hAnsi="Times New Roman" w:cs="Times New Roman"/>
          <w:sz w:val="30"/>
          <w:szCs w:val="30"/>
          <w:lang w:eastAsia="ru-RU"/>
        </w:rPr>
        <w:t xml:space="preserve"> отражает</w:t>
      </w:r>
      <w:r>
        <w:rPr>
          <w:rFonts w:ascii="Times New Roman" w:eastAsia="Times New Roman" w:hAnsi="Times New Roman" w:cs="Times New Roman"/>
          <w:sz w:val="30"/>
          <w:szCs w:val="30"/>
          <w:lang w:eastAsia="ru-RU"/>
        </w:rPr>
        <w:t xml:space="preserve"> </w:t>
      </w:r>
      <w:r w:rsidRPr="009579E3">
        <w:rPr>
          <w:rFonts w:ascii="Times New Roman" w:eastAsia="Times New Roman" w:hAnsi="Times New Roman" w:cs="Times New Roman"/>
          <w:sz w:val="30"/>
          <w:szCs w:val="30"/>
          <w:lang w:eastAsia="ru-RU"/>
        </w:rPr>
        <w:t>стоимость</w:t>
      </w:r>
      <w:r>
        <w:rPr>
          <w:rFonts w:ascii="Times New Roman" w:eastAsia="Times New Roman" w:hAnsi="Times New Roman" w:cs="Times New Roman"/>
          <w:sz w:val="30"/>
          <w:szCs w:val="30"/>
          <w:lang w:eastAsia="ru-RU"/>
        </w:rPr>
        <w:t xml:space="preserve"> </w:t>
      </w:r>
      <w:r w:rsidRPr="009579E3">
        <w:rPr>
          <w:rFonts w:ascii="Times New Roman" w:eastAsia="Times New Roman" w:hAnsi="Times New Roman" w:cs="Times New Roman"/>
          <w:sz w:val="30"/>
          <w:szCs w:val="30"/>
          <w:lang w:eastAsia="ru-RU"/>
        </w:rPr>
        <w:t>одного часа работы, не уч</w:t>
      </w:r>
      <w:r>
        <w:rPr>
          <w:rFonts w:ascii="Times New Roman" w:eastAsia="Times New Roman" w:hAnsi="Times New Roman" w:cs="Times New Roman"/>
          <w:sz w:val="30"/>
          <w:szCs w:val="30"/>
          <w:lang w:eastAsia="ru-RU"/>
        </w:rPr>
        <w:t>и</w:t>
      </w:r>
      <w:r w:rsidRPr="009579E3">
        <w:rPr>
          <w:rFonts w:ascii="Times New Roman" w:eastAsia="Times New Roman" w:hAnsi="Times New Roman" w:cs="Times New Roman"/>
          <w:sz w:val="30"/>
          <w:szCs w:val="30"/>
          <w:lang w:eastAsia="ru-RU"/>
        </w:rPr>
        <w:t xml:space="preserve">тывая материальные расходы. </w:t>
      </w:r>
    </w:p>
    <w:p w14:paraId="0FFCE7A8" w14:textId="1DAECAB5" w:rsidR="00514731" w:rsidRPr="009579E3" w:rsidRDefault="00514731" w:rsidP="00514731">
      <w:pPr>
        <w:spacing w:after="0" w:line="240" w:lineRule="auto"/>
        <w:ind w:firstLine="709"/>
        <w:jc w:val="both"/>
        <w:rPr>
          <w:rFonts w:ascii="Times New Roman" w:eastAsia="Times New Roman" w:hAnsi="Times New Roman" w:cs="Times New Roman"/>
          <w:sz w:val="30"/>
          <w:szCs w:val="30"/>
          <w:lang w:eastAsia="ru-RU"/>
        </w:rPr>
      </w:pPr>
      <w:r w:rsidRPr="009579E3">
        <w:rPr>
          <w:rFonts w:ascii="Times New Roman" w:eastAsia="Times New Roman" w:hAnsi="Times New Roman" w:cs="Times New Roman"/>
          <w:sz w:val="30"/>
          <w:szCs w:val="30"/>
          <w:lang w:eastAsia="ru-RU"/>
        </w:rPr>
        <w:lastRenderedPageBreak/>
        <w:t>Проанализируем степень</w:t>
      </w:r>
      <w:r>
        <w:rPr>
          <w:rFonts w:ascii="Times New Roman" w:eastAsia="Times New Roman" w:hAnsi="Times New Roman" w:cs="Times New Roman"/>
          <w:sz w:val="30"/>
          <w:szCs w:val="30"/>
          <w:lang w:eastAsia="ru-RU"/>
        </w:rPr>
        <w:t xml:space="preserve"> </w:t>
      </w:r>
      <w:r w:rsidRPr="009579E3">
        <w:rPr>
          <w:rFonts w:ascii="Times New Roman" w:eastAsia="Times New Roman" w:hAnsi="Times New Roman" w:cs="Times New Roman"/>
          <w:sz w:val="30"/>
          <w:szCs w:val="30"/>
          <w:lang w:eastAsia="ru-RU"/>
        </w:rPr>
        <w:t>влияния каждого составляющего вследствие</w:t>
      </w:r>
      <w:r>
        <w:rPr>
          <w:rFonts w:ascii="Times New Roman" w:eastAsia="Times New Roman" w:hAnsi="Times New Roman" w:cs="Times New Roman"/>
          <w:sz w:val="30"/>
          <w:szCs w:val="30"/>
          <w:lang w:eastAsia="ru-RU"/>
        </w:rPr>
        <w:t xml:space="preserve"> </w:t>
      </w:r>
      <w:r w:rsidRPr="009579E3">
        <w:rPr>
          <w:rFonts w:ascii="Times New Roman" w:eastAsia="Times New Roman" w:hAnsi="Times New Roman" w:cs="Times New Roman"/>
          <w:sz w:val="30"/>
          <w:szCs w:val="30"/>
          <w:lang w:eastAsia="ru-RU"/>
        </w:rPr>
        <w:t>его изменения во времени. В таблице 2 приведены плановое и фактическое значение каждого из факторов за 20</w:t>
      </w:r>
      <w:r w:rsidR="003D3574">
        <w:rPr>
          <w:rFonts w:ascii="Times New Roman" w:eastAsia="Times New Roman" w:hAnsi="Times New Roman" w:cs="Times New Roman"/>
          <w:sz w:val="30"/>
          <w:szCs w:val="30"/>
          <w:lang w:eastAsia="ru-RU"/>
        </w:rPr>
        <w:t>21</w:t>
      </w:r>
      <w:r w:rsidRPr="009579E3">
        <w:rPr>
          <w:rFonts w:ascii="Times New Roman" w:eastAsia="Times New Roman" w:hAnsi="Times New Roman" w:cs="Times New Roman"/>
          <w:sz w:val="30"/>
          <w:szCs w:val="30"/>
          <w:lang w:eastAsia="ru-RU"/>
        </w:rPr>
        <w:t xml:space="preserve"> и 20</w:t>
      </w:r>
      <w:r w:rsidR="003D3574">
        <w:rPr>
          <w:rFonts w:ascii="Times New Roman" w:eastAsia="Times New Roman" w:hAnsi="Times New Roman" w:cs="Times New Roman"/>
          <w:sz w:val="30"/>
          <w:szCs w:val="30"/>
          <w:lang w:eastAsia="ru-RU"/>
        </w:rPr>
        <w:t>22</w:t>
      </w:r>
      <w:r w:rsidRPr="009579E3">
        <w:rPr>
          <w:rFonts w:ascii="Times New Roman" w:eastAsia="Times New Roman" w:hAnsi="Times New Roman" w:cs="Times New Roman"/>
          <w:sz w:val="30"/>
          <w:szCs w:val="30"/>
          <w:lang w:eastAsia="ru-RU"/>
        </w:rPr>
        <w:t xml:space="preserve"> годы соответственно и их изменения.</w:t>
      </w:r>
    </w:p>
    <w:p w14:paraId="744FD83E" w14:textId="59E8DD78" w:rsidR="00514731" w:rsidRPr="003D3574" w:rsidRDefault="00514731" w:rsidP="003D3574">
      <w:pPr>
        <w:spacing w:after="120" w:line="240" w:lineRule="auto"/>
        <w:jc w:val="both"/>
        <w:rPr>
          <w:rFonts w:ascii="Times New Roman" w:eastAsia="Times New Roman" w:hAnsi="Times New Roman" w:cs="Times New Roman"/>
          <w:sz w:val="30"/>
          <w:szCs w:val="30"/>
          <w:lang w:eastAsia="ru-RU"/>
        </w:rPr>
      </w:pPr>
      <w:r w:rsidRPr="003D3574">
        <w:rPr>
          <w:rFonts w:ascii="Times New Roman" w:eastAsia="Times New Roman" w:hAnsi="Times New Roman" w:cs="Times New Roman"/>
          <w:sz w:val="30"/>
          <w:szCs w:val="30"/>
          <w:lang w:eastAsia="ru-RU"/>
        </w:rPr>
        <w:t>Таблица 2 – Изменение составляющих себестоимости, 20</w:t>
      </w:r>
      <w:r w:rsidR="003D3574">
        <w:rPr>
          <w:rFonts w:ascii="Times New Roman" w:eastAsia="Times New Roman" w:hAnsi="Times New Roman" w:cs="Times New Roman"/>
          <w:sz w:val="30"/>
          <w:szCs w:val="30"/>
          <w:lang w:eastAsia="ru-RU"/>
        </w:rPr>
        <w:t>21</w:t>
      </w:r>
      <w:r w:rsidRPr="003D3574">
        <w:rPr>
          <w:rFonts w:ascii="Times New Roman" w:eastAsia="Times New Roman" w:hAnsi="Times New Roman" w:cs="Times New Roman"/>
          <w:sz w:val="30"/>
          <w:szCs w:val="30"/>
          <w:lang w:eastAsia="ru-RU"/>
        </w:rPr>
        <w:t>–20</w:t>
      </w:r>
      <w:r w:rsidR="003D3574">
        <w:rPr>
          <w:rFonts w:ascii="Times New Roman" w:eastAsia="Times New Roman" w:hAnsi="Times New Roman" w:cs="Times New Roman"/>
          <w:sz w:val="30"/>
          <w:szCs w:val="30"/>
          <w:lang w:eastAsia="ru-RU"/>
        </w:rPr>
        <w:t>22</w:t>
      </w:r>
      <w:r w:rsidRPr="003D3574">
        <w:rPr>
          <w:rFonts w:ascii="Times New Roman" w:eastAsia="Times New Roman" w:hAnsi="Times New Roman" w:cs="Times New Roman"/>
          <w:sz w:val="30"/>
          <w:szCs w:val="30"/>
          <w:lang w:eastAsia="ru-RU"/>
        </w:rPr>
        <w:t xml:space="preserve"> гг.</w:t>
      </w:r>
    </w:p>
    <w:tbl>
      <w:tblPr>
        <w:tblW w:w="9526" w:type="dxa"/>
        <w:tblInd w:w="108" w:type="dxa"/>
        <w:tblLook w:val="04A0" w:firstRow="1" w:lastRow="0" w:firstColumn="1" w:lastColumn="0" w:noHBand="0" w:noVBand="1"/>
      </w:tblPr>
      <w:tblGrid>
        <w:gridCol w:w="2297"/>
        <w:gridCol w:w="2693"/>
        <w:gridCol w:w="2552"/>
        <w:gridCol w:w="1984"/>
      </w:tblGrid>
      <w:tr w:rsidR="00514731" w:rsidRPr="009579E3" w14:paraId="0CF34288" w14:textId="77777777" w:rsidTr="002675F8">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7B5EA" w14:textId="77777777" w:rsidR="00514731" w:rsidRPr="008716D1"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8716D1">
              <w:rPr>
                <w:rFonts w:ascii="Times New Roman" w:eastAsia="Times New Roman" w:hAnsi="Times New Roman" w:cs="Times New Roman"/>
                <w:color w:val="000000"/>
                <w:sz w:val="26"/>
                <w:szCs w:val="26"/>
                <w:lang w:eastAsia="ru-RU"/>
              </w:rPr>
              <w:t>Показатель</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2C7AA15C" w14:textId="77777777" w:rsidR="00514731" w:rsidRPr="008716D1"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8716D1">
              <w:rPr>
                <w:rFonts w:ascii="Times New Roman" w:eastAsia="Times New Roman" w:hAnsi="Times New Roman" w:cs="Times New Roman"/>
                <w:color w:val="000000"/>
                <w:sz w:val="26"/>
                <w:szCs w:val="26"/>
                <w:lang w:eastAsia="ru-RU"/>
              </w:rPr>
              <w:t>План</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778D079B" w14:textId="77777777" w:rsidR="00514731" w:rsidRPr="008716D1"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8716D1">
              <w:rPr>
                <w:rFonts w:ascii="Times New Roman" w:eastAsia="Times New Roman" w:hAnsi="Times New Roman" w:cs="Times New Roman"/>
                <w:color w:val="000000"/>
                <w:sz w:val="26"/>
                <w:szCs w:val="26"/>
                <w:lang w:eastAsia="ru-RU"/>
              </w:rPr>
              <w:t>Факт</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869C68F" w14:textId="77777777" w:rsidR="00514731" w:rsidRPr="008716D1"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8716D1">
              <w:rPr>
                <w:rFonts w:ascii="Times New Roman" w:eastAsia="Times New Roman" w:hAnsi="Times New Roman" w:cs="Times New Roman"/>
                <w:color w:val="000000"/>
                <w:sz w:val="26"/>
                <w:szCs w:val="26"/>
                <w:lang w:eastAsia="ru-RU"/>
              </w:rPr>
              <w:t>Изменение</w:t>
            </w:r>
          </w:p>
        </w:tc>
      </w:tr>
      <w:tr w:rsidR="00514731" w:rsidRPr="009579E3" w14:paraId="69DA5E79" w14:textId="77777777" w:rsidTr="002675F8">
        <w:trPr>
          <w:trHeight w:val="269"/>
        </w:trPr>
        <w:tc>
          <w:tcPr>
            <w:tcW w:w="2297" w:type="dxa"/>
            <w:tcBorders>
              <w:top w:val="nil"/>
              <w:left w:val="single" w:sz="4" w:space="0" w:color="auto"/>
              <w:bottom w:val="single" w:sz="4" w:space="0" w:color="auto"/>
              <w:right w:val="single" w:sz="4" w:space="0" w:color="auto"/>
            </w:tcBorders>
            <w:shd w:val="clear" w:color="auto" w:fill="auto"/>
            <w:noWrap/>
            <w:vAlign w:val="center"/>
          </w:tcPr>
          <w:p w14:paraId="6B4C0224" w14:textId="77777777" w:rsidR="00514731" w:rsidRPr="008716D1" w:rsidRDefault="004B51D6" w:rsidP="002675F8">
            <w:pPr>
              <w:spacing w:after="0" w:line="240" w:lineRule="auto"/>
              <w:jc w:val="center"/>
              <w:rPr>
                <w:rFonts w:ascii="Times New Roman" w:eastAsia="Times New Roman" w:hAnsi="Times New Roman" w:cs="Times New Roman"/>
                <w:color w:val="000000"/>
                <w:sz w:val="26"/>
                <w:szCs w:val="26"/>
                <w:lang w:eastAsia="ru-RU"/>
              </w:rPr>
            </w:pPr>
            <m:oMath>
              <m:sSub>
                <m:sSubPr>
                  <m:ctrlPr>
                    <w:rPr>
                      <w:rFonts w:ascii="Cambria Math" w:eastAsia="Times New Roman" w:hAnsi="Cambria Math" w:cs="Times New Roman"/>
                      <w:sz w:val="26"/>
                      <w:szCs w:val="26"/>
                      <w:lang w:eastAsia="ru-RU"/>
                    </w:rPr>
                  </m:ctrlPr>
                </m:sSubPr>
                <m:e>
                  <m:r>
                    <m:rPr>
                      <m:sty m:val="p"/>
                    </m:rPr>
                    <w:rPr>
                      <w:rFonts w:ascii="Cambria Math" w:eastAsia="Times New Roman" w:hAnsi="Cambria Math" w:cs="Times New Roman"/>
                      <w:sz w:val="26"/>
                      <w:szCs w:val="26"/>
                      <w:lang w:eastAsia="ru-RU"/>
                    </w:rPr>
                    <m:t>Р</m:t>
                  </m:r>
                </m:e>
                <m:sub>
                  <m:r>
                    <m:rPr>
                      <m:sty m:val="p"/>
                    </m:rPr>
                    <w:rPr>
                      <w:rFonts w:ascii="Cambria Math" w:eastAsia="Times New Roman" w:hAnsi="Cambria Math" w:cs="Times New Roman"/>
                      <w:sz w:val="26"/>
                      <w:szCs w:val="26"/>
                      <w:lang w:eastAsia="ru-RU"/>
                    </w:rPr>
                    <m:t>у</m:t>
                  </m:r>
                </m:sub>
              </m:sSub>
              <m:r>
                <w:rPr>
                  <w:rFonts w:ascii="Cambria Math" w:eastAsia="Times New Roman" w:hAnsi="Cambria Math" w:cs="Times New Roman"/>
                  <w:sz w:val="26"/>
                  <w:szCs w:val="26"/>
                  <w:lang w:eastAsia="ru-RU"/>
                </w:rPr>
                <m:t xml:space="preserve">, </m:t>
              </m:r>
            </m:oMath>
            <w:r w:rsidR="00514731" w:rsidRPr="008716D1">
              <w:rPr>
                <w:rFonts w:ascii="Times New Roman" w:eastAsia="Times New Roman" w:hAnsi="Times New Roman" w:cs="Times New Roman"/>
                <w:sz w:val="26"/>
                <w:szCs w:val="26"/>
                <w:lang w:eastAsia="ru-RU"/>
              </w:rPr>
              <w:t>млн.</w:t>
            </w:r>
            <w:r w:rsidR="00514731">
              <w:rPr>
                <w:rFonts w:ascii="Times New Roman" w:eastAsia="Times New Roman" w:hAnsi="Times New Roman" w:cs="Times New Roman"/>
                <w:sz w:val="26"/>
                <w:szCs w:val="26"/>
                <w:lang w:eastAsia="ru-RU"/>
              </w:rPr>
              <w:t>руб.</w:t>
            </w:r>
          </w:p>
        </w:tc>
        <w:tc>
          <w:tcPr>
            <w:tcW w:w="2693" w:type="dxa"/>
            <w:tcBorders>
              <w:top w:val="nil"/>
              <w:left w:val="nil"/>
              <w:bottom w:val="single" w:sz="4" w:space="0" w:color="auto"/>
              <w:right w:val="single" w:sz="4" w:space="0" w:color="auto"/>
            </w:tcBorders>
            <w:shd w:val="clear" w:color="auto" w:fill="auto"/>
            <w:noWrap/>
            <w:vAlign w:val="center"/>
          </w:tcPr>
          <w:p w14:paraId="5DFB1BC2" w14:textId="77777777" w:rsidR="00514731" w:rsidRPr="008716D1"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8716D1">
              <w:rPr>
                <w:rFonts w:ascii="Times New Roman" w:eastAsia="Times New Roman" w:hAnsi="Times New Roman" w:cs="Times New Roman"/>
                <w:color w:val="000000"/>
                <w:sz w:val="26"/>
                <w:szCs w:val="26"/>
                <w:lang w:eastAsia="ru-RU"/>
              </w:rPr>
              <w:t>9713</w:t>
            </w:r>
          </w:p>
        </w:tc>
        <w:tc>
          <w:tcPr>
            <w:tcW w:w="2552" w:type="dxa"/>
            <w:tcBorders>
              <w:top w:val="nil"/>
              <w:left w:val="nil"/>
              <w:bottom w:val="single" w:sz="4" w:space="0" w:color="auto"/>
              <w:right w:val="single" w:sz="4" w:space="0" w:color="auto"/>
            </w:tcBorders>
            <w:shd w:val="clear" w:color="auto" w:fill="auto"/>
            <w:noWrap/>
            <w:vAlign w:val="center"/>
          </w:tcPr>
          <w:p w14:paraId="0564C4E9" w14:textId="77777777" w:rsidR="00514731" w:rsidRPr="008716D1"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8716D1">
              <w:rPr>
                <w:rFonts w:ascii="Times New Roman" w:eastAsia="Times New Roman" w:hAnsi="Times New Roman" w:cs="Times New Roman"/>
                <w:color w:val="000000"/>
                <w:sz w:val="26"/>
                <w:szCs w:val="26"/>
                <w:lang w:eastAsia="ru-RU"/>
              </w:rPr>
              <w:t>9915</w:t>
            </w:r>
          </w:p>
        </w:tc>
        <w:tc>
          <w:tcPr>
            <w:tcW w:w="1984" w:type="dxa"/>
            <w:tcBorders>
              <w:top w:val="nil"/>
              <w:left w:val="nil"/>
              <w:bottom w:val="single" w:sz="4" w:space="0" w:color="auto"/>
              <w:right w:val="single" w:sz="4" w:space="0" w:color="auto"/>
            </w:tcBorders>
            <w:shd w:val="clear" w:color="auto" w:fill="auto"/>
            <w:noWrap/>
            <w:vAlign w:val="center"/>
          </w:tcPr>
          <w:p w14:paraId="05E2D38C" w14:textId="77777777" w:rsidR="00514731" w:rsidRPr="008716D1"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8716D1">
              <w:rPr>
                <w:rFonts w:ascii="Times New Roman" w:eastAsia="Times New Roman" w:hAnsi="Times New Roman" w:cs="Times New Roman"/>
                <w:color w:val="000000"/>
                <w:sz w:val="26"/>
                <w:szCs w:val="26"/>
                <w:lang w:eastAsia="ru-RU"/>
              </w:rPr>
              <w:t>+202</w:t>
            </w:r>
          </w:p>
        </w:tc>
      </w:tr>
      <w:tr w:rsidR="00514731" w:rsidRPr="009579E3" w14:paraId="789E6A18" w14:textId="77777777" w:rsidTr="002675F8">
        <w:trPr>
          <w:trHeight w:val="219"/>
        </w:trPr>
        <w:tc>
          <w:tcPr>
            <w:tcW w:w="2297" w:type="dxa"/>
            <w:tcBorders>
              <w:top w:val="nil"/>
              <w:left w:val="single" w:sz="4" w:space="0" w:color="auto"/>
              <w:bottom w:val="single" w:sz="4" w:space="0" w:color="auto"/>
              <w:right w:val="single" w:sz="4" w:space="0" w:color="auto"/>
            </w:tcBorders>
            <w:shd w:val="clear" w:color="auto" w:fill="auto"/>
            <w:noWrap/>
            <w:vAlign w:val="center"/>
          </w:tcPr>
          <w:p w14:paraId="79674622" w14:textId="77777777" w:rsidR="00514731" w:rsidRPr="008716D1" w:rsidRDefault="00514731" w:rsidP="002675F8">
            <w:pPr>
              <w:spacing w:after="0" w:line="240" w:lineRule="auto"/>
              <w:jc w:val="center"/>
              <w:rPr>
                <w:rFonts w:ascii="Times New Roman" w:eastAsia="Times New Roman" w:hAnsi="Times New Roman" w:cs="Times New Roman"/>
                <w:color w:val="000000"/>
                <w:sz w:val="26"/>
                <w:szCs w:val="26"/>
                <w:lang w:eastAsia="ru-RU"/>
              </w:rPr>
            </w:pPr>
            <m:oMath>
              <m:r>
                <m:rPr>
                  <m:sty m:val="p"/>
                </m:rPr>
                <w:rPr>
                  <w:rFonts w:ascii="Cambria Math" w:eastAsia="Times New Roman" w:hAnsi="Cambria Math" w:cs="Times New Roman"/>
                  <w:sz w:val="26"/>
                  <w:szCs w:val="26"/>
                  <w:lang w:eastAsia="ru-RU"/>
                </w:rPr>
                <m:t xml:space="preserve">ФОТ, </m:t>
              </m:r>
            </m:oMath>
            <w:r w:rsidRPr="008716D1">
              <w:rPr>
                <w:rFonts w:ascii="Times New Roman" w:eastAsia="Times New Roman" w:hAnsi="Times New Roman" w:cs="Times New Roman"/>
                <w:sz w:val="26"/>
                <w:szCs w:val="26"/>
                <w:lang w:eastAsia="ru-RU"/>
              </w:rPr>
              <w:t>млн.</w:t>
            </w:r>
            <w:r>
              <w:rPr>
                <w:rFonts w:ascii="Times New Roman" w:eastAsia="Times New Roman" w:hAnsi="Times New Roman" w:cs="Times New Roman"/>
                <w:sz w:val="26"/>
                <w:szCs w:val="26"/>
                <w:lang w:eastAsia="ru-RU"/>
              </w:rPr>
              <w:t>руб.</w:t>
            </w:r>
          </w:p>
        </w:tc>
        <w:tc>
          <w:tcPr>
            <w:tcW w:w="2693" w:type="dxa"/>
            <w:tcBorders>
              <w:top w:val="nil"/>
              <w:left w:val="nil"/>
              <w:bottom w:val="single" w:sz="4" w:space="0" w:color="auto"/>
              <w:right w:val="single" w:sz="4" w:space="0" w:color="auto"/>
            </w:tcBorders>
            <w:shd w:val="clear" w:color="auto" w:fill="auto"/>
            <w:noWrap/>
            <w:vAlign w:val="center"/>
          </w:tcPr>
          <w:p w14:paraId="09FA8210" w14:textId="77777777" w:rsidR="00514731" w:rsidRPr="008716D1"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8716D1">
              <w:rPr>
                <w:rFonts w:ascii="Times New Roman" w:eastAsia="Times New Roman" w:hAnsi="Times New Roman" w:cs="Times New Roman"/>
                <w:color w:val="000000"/>
                <w:sz w:val="26"/>
                <w:szCs w:val="26"/>
                <w:lang w:eastAsia="ru-RU"/>
              </w:rPr>
              <w:t>2817</w:t>
            </w:r>
          </w:p>
        </w:tc>
        <w:tc>
          <w:tcPr>
            <w:tcW w:w="2552" w:type="dxa"/>
            <w:tcBorders>
              <w:top w:val="nil"/>
              <w:left w:val="nil"/>
              <w:bottom w:val="single" w:sz="4" w:space="0" w:color="auto"/>
              <w:right w:val="single" w:sz="4" w:space="0" w:color="auto"/>
            </w:tcBorders>
            <w:shd w:val="clear" w:color="auto" w:fill="auto"/>
            <w:noWrap/>
            <w:vAlign w:val="center"/>
          </w:tcPr>
          <w:p w14:paraId="6A5C4F17" w14:textId="77777777" w:rsidR="00514731" w:rsidRPr="008716D1"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8716D1">
              <w:rPr>
                <w:rFonts w:ascii="Times New Roman" w:eastAsia="Times New Roman" w:hAnsi="Times New Roman" w:cs="Times New Roman"/>
                <w:color w:val="000000"/>
                <w:sz w:val="26"/>
                <w:szCs w:val="26"/>
                <w:lang w:eastAsia="ru-RU"/>
              </w:rPr>
              <w:t>2514</w:t>
            </w:r>
          </w:p>
        </w:tc>
        <w:tc>
          <w:tcPr>
            <w:tcW w:w="1984" w:type="dxa"/>
            <w:tcBorders>
              <w:top w:val="nil"/>
              <w:left w:val="nil"/>
              <w:bottom w:val="single" w:sz="4" w:space="0" w:color="auto"/>
              <w:right w:val="single" w:sz="4" w:space="0" w:color="auto"/>
            </w:tcBorders>
            <w:shd w:val="clear" w:color="auto" w:fill="auto"/>
            <w:noWrap/>
            <w:vAlign w:val="center"/>
          </w:tcPr>
          <w:p w14:paraId="725316CB" w14:textId="77777777" w:rsidR="00514731" w:rsidRPr="008716D1"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8716D1">
              <w:rPr>
                <w:rFonts w:ascii="Times New Roman" w:eastAsia="Times New Roman" w:hAnsi="Times New Roman" w:cs="Times New Roman"/>
                <w:color w:val="000000"/>
                <w:sz w:val="26"/>
                <w:szCs w:val="26"/>
                <w:lang w:eastAsia="ru-RU"/>
              </w:rPr>
              <w:t>-303</w:t>
            </w:r>
          </w:p>
        </w:tc>
      </w:tr>
      <w:tr w:rsidR="00514731" w:rsidRPr="009579E3" w14:paraId="1CFC963F" w14:textId="77777777" w:rsidTr="002675F8">
        <w:trPr>
          <w:trHeight w:val="339"/>
        </w:trPr>
        <w:tc>
          <w:tcPr>
            <w:tcW w:w="2297" w:type="dxa"/>
            <w:tcBorders>
              <w:top w:val="nil"/>
              <w:left w:val="single" w:sz="4" w:space="0" w:color="auto"/>
              <w:bottom w:val="single" w:sz="4" w:space="0" w:color="auto"/>
              <w:right w:val="single" w:sz="4" w:space="0" w:color="auto"/>
            </w:tcBorders>
            <w:shd w:val="clear" w:color="auto" w:fill="auto"/>
            <w:noWrap/>
            <w:vAlign w:val="center"/>
          </w:tcPr>
          <w:p w14:paraId="705920C3" w14:textId="77777777" w:rsidR="00514731" w:rsidRPr="008716D1" w:rsidRDefault="00514731" w:rsidP="002675F8">
            <w:pPr>
              <w:spacing w:after="0" w:line="240" w:lineRule="auto"/>
              <w:jc w:val="center"/>
              <w:rPr>
                <w:rFonts w:ascii="Times New Roman" w:eastAsia="Times New Roman" w:hAnsi="Times New Roman" w:cs="Times New Roman"/>
                <w:color w:val="000000"/>
                <w:sz w:val="26"/>
                <w:szCs w:val="26"/>
                <w:lang w:eastAsia="ru-RU"/>
              </w:rPr>
            </w:pPr>
            <m:oMath>
              <m:r>
                <m:rPr>
                  <m:sty m:val="p"/>
                </m:rPr>
                <w:rPr>
                  <w:rFonts w:ascii="Cambria Math" w:eastAsia="Times New Roman" w:hAnsi="Cambria Math" w:cs="Times New Roman"/>
                  <w:sz w:val="26"/>
                  <w:szCs w:val="26"/>
                  <w:lang w:eastAsia="ru-RU"/>
                </w:rPr>
                <m:t xml:space="preserve">V, </m:t>
              </m:r>
            </m:oMath>
            <w:r w:rsidRPr="008716D1">
              <w:rPr>
                <w:rFonts w:ascii="Times New Roman" w:eastAsia="Times New Roman" w:hAnsi="Times New Roman" w:cs="Times New Roman"/>
                <w:sz w:val="26"/>
                <w:szCs w:val="26"/>
                <w:lang w:eastAsia="ru-RU"/>
              </w:rPr>
              <w:t>н</w:t>
            </w:r>
            <w:proofErr w:type="spellStart"/>
            <w:r>
              <w:rPr>
                <w:rFonts w:ascii="Times New Roman" w:eastAsia="Times New Roman" w:hAnsi="Times New Roman" w:cs="Times New Roman"/>
                <w:sz w:val="26"/>
                <w:szCs w:val="26"/>
                <w:lang w:eastAsia="ru-RU"/>
              </w:rPr>
              <w:t>ормо</w:t>
            </w:r>
            <w:proofErr w:type="spellEnd"/>
            <w:r>
              <w:rPr>
                <w:rFonts w:ascii="Times New Roman" w:eastAsia="Times New Roman" w:hAnsi="Times New Roman" w:cs="Times New Roman"/>
                <w:sz w:val="26"/>
                <w:szCs w:val="26"/>
                <w:lang w:eastAsia="ru-RU"/>
              </w:rPr>
              <w:t>-</w:t>
            </w:r>
            <w:r w:rsidRPr="008716D1">
              <w:rPr>
                <w:rFonts w:ascii="Times New Roman" w:eastAsia="Times New Roman" w:hAnsi="Times New Roman" w:cs="Times New Roman"/>
                <w:sz w:val="26"/>
                <w:szCs w:val="26"/>
                <w:lang w:eastAsia="ru-RU"/>
              </w:rPr>
              <w:t>ч</w:t>
            </w:r>
          </w:p>
        </w:tc>
        <w:tc>
          <w:tcPr>
            <w:tcW w:w="2693" w:type="dxa"/>
            <w:tcBorders>
              <w:top w:val="nil"/>
              <w:left w:val="nil"/>
              <w:bottom w:val="single" w:sz="4" w:space="0" w:color="auto"/>
              <w:right w:val="single" w:sz="4" w:space="0" w:color="auto"/>
            </w:tcBorders>
            <w:shd w:val="clear" w:color="auto" w:fill="auto"/>
            <w:noWrap/>
            <w:vAlign w:val="center"/>
          </w:tcPr>
          <w:p w14:paraId="264AD765" w14:textId="77777777" w:rsidR="00514731" w:rsidRPr="008716D1"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8716D1">
              <w:rPr>
                <w:rFonts w:ascii="Times New Roman" w:eastAsia="Times New Roman" w:hAnsi="Times New Roman" w:cs="Times New Roman"/>
                <w:color w:val="000000"/>
                <w:sz w:val="26"/>
                <w:szCs w:val="26"/>
                <w:lang w:eastAsia="ru-RU"/>
              </w:rPr>
              <w:t>8500000</w:t>
            </w:r>
          </w:p>
        </w:tc>
        <w:tc>
          <w:tcPr>
            <w:tcW w:w="2552" w:type="dxa"/>
            <w:tcBorders>
              <w:top w:val="nil"/>
              <w:left w:val="nil"/>
              <w:bottom w:val="single" w:sz="4" w:space="0" w:color="auto"/>
              <w:right w:val="single" w:sz="4" w:space="0" w:color="auto"/>
            </w:tcBorders>
            <w:shd w:val="clear" w:color="auto" w:fill="auto"/>
            <w:noWrap/>
            <w:vAlign w:val="center"/>
          </w:tcPr>
          <w:p w14:paraId="20360F97" w14:textId="77777777" w:rsidR="00514731" w:rsidRPr="008716D1"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8716D1">
              <w:rPr>
                <w:rFonts w:ascii="Times New Roman" w:eastAsia="Times New Roman" w:hAnsi="Times New Roman" w:cs="Times New Roman"/>
                <w:color w:val="000000"/>
                <w:sz w:val="26"/>
                <w:szCs w:val="26"/>
                <w:lang w:eastAsia="ru-RU"/>
              </w:rPr>
              <w:t>8600000</w:t>
            </w:r>
          </w:p>
        </w:tc>
        <w:tc>
          <w:tcPr>
            <w:tcW w:w="1984" w:type="dxa"/>
            <w:tcBorders>
              <w:top w:val="nil"/>
              <w:left w:val="nil"/>
              <w:bottom w:val="single" w:sz="4" w:space="0" w:color="auto"/>
              <w:right w:val="single" w:sz="4" w:space="0" w:color="auto"/>
            </w:tcBorders>
            <w:shd w:val="clear" w:color="auto" w:fill="auto"/>
            <w:noWrap/>
            <w:vAlign w:val="center"/>
          </w:tcPr>
          <w:p w14:paraId="5500DBC9" w14:textId="77777777" w:rsidR="00514731" w:rsidRPr="008716D1"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8716D1">
              <w:rPr>
                <w:rFonts w:ascii="Times New Roman" w:eastAsia="Times New Roman" w:hAnsi="Times New Roman" w:cs="Times New Roman"/>
                <w:color w:val="000000"/>
                <w:sz w:val="26"/>
                <w:szCs w:val="26"/>
                <w:lang w:eastAsia="ru-RU"/>
              </w:rPr>
              <w:t>+100000</w:t>
            </w:r>
          </w:p>
        </w:tc>
      </w:tr>
      <w:tr w:rsidR="00514731" w:rsidRPr="009579E3" w14:paraId="272579CA" w14:textId="77777777" w:rsidTr="002675F8">
        <w:trPr>
          <w:trHeight w:val="189"/>
        </w:trPr>
        <w:tc>
          <w:tcPr>
            <w:tcW w:w="2297" w:type="dxa"/>
            <w:tcBorders>
              <w:top w:val="nil"/>
              <w:left w:val="single" w:sz="4" w:space="0" w:color="auto"/>
              <w:bottom w:val="single" w:sz="4" w:space="0" w:color="auto"/>
              <w:right w:val="single" w:sz="4" w:space="0" w:color="auto"/>
            </w:tcBorders>
            <w:shd w:val="clear" w:color="auto" w:fill="auto"/>
            <w:noWrap/>
            <w:vAlign w:val="center"/>
          </w:tcPr>
          <w:p w14:paraId="211CBBC4" w14:textId="77777777" w:rsidR="00514731" w:rsidRPr="008716D1" w:rsidRDefault="00514731" w:rsidP="002675F8">
            <w:pPr>
              <w:spacing w:after="0" w:line="240" w:lineRule="auto"/>
              <w:jc w:val="center"/>
              <w:rPr>
                <w:rFonts w:ascii="Times New Roman" w:eastAsia="Times New Roman" w:hAnsi="Times New Roman" w:cs="Times New Roman"/>
                <w:color w:val="000000"/>
                <w:sz w:val="26"/>
                <w:szCs w:val="26"/>
                <w:lang w:eastAsia="ru-RU"/>
              </w:rPr>
            </w:pPr>
            <m:oMath>
              <m:r>
                <m:rPr>
                  <m:sty m:val="p"/>
                </m:rPr>
                <w:rPr>
                  <w:rFonts w:ascii="Cambria Math" w:eastAsia="Times New Roman" w:hAnsi="Cambria Math" w:cs="Times New Roman"/>
                  <w:sz w:val="26"/>
                  <w:szCs w:val="26"/>
                  <w:lang w:eastAsia="ru-RU"/>
                </w:rPr>
                <m:t>С, руб./</m:t>
              </m:r>
            </m:oMath>
            <w:r w:rsidRPr="008716D1">
              <w:rPr>
                <w:rFonts w:ascii="Times New Roman" w:eastAsia="Times New Roman" w:hAnsi="Times New Roman" w:cs="Times New Roman"/>
                <w:sz w:val="26"/>
                <w:szCs w:val="26"/>
                <w:lang w:eastAsia="ru-RU"/>
              </w:rPr>
              <w:t>н</w:t>
            </w:r>
            <w:proofErr w:type="spellStart"/>
            <w:r>
              <w:rPr>
                <w:rFonts w:ascii="Times New Roman" w:eastAsia="Times New Roman" w:hAnsi="Times New Roman" w:cs="Times New Roman"/>
                <w:sz w:val="26"/>
                <w:szCs w:val="26"/>
                <w:lang w:eastAsia="ru-RU"/>
              </w:rPr>
              <w:t>ормо</w:t>
            </w:r>
            <w:proofErr w:type="spellEnd"/>
            <w:r>
              <w:rPr>
                <w:rFonts w:ascii="Times New Roman" w:eastAsia="Times New Roman" w:hAnsi="Times New Roman" w:cs="Times New Roman"/>
                <w:sz w:val="26"/>
                <w:szCs w:val="26"/>
                <w:lang w:eastAsia="ru-RU"/>
              </w:rPr>
              <w:t>-</w:t>
            </w:r>
            <w:r w:rsidRPr="008716D1">
              <w:rPr>
                <w:rFonts w:ascii="Times New Roman" w:eastAsia="Times New Roman" w:hAnsi="Times New Roman" w:cs="Times New Roman"/>
                <w:sz w:val="26"/>
                <w:szCs w:val="26"/>
                <w:lang w:eastAsia="ru-RU"/>
              </w:rPr>
              <w:t>ч</w:t>
            </w:r>
          </w:p>
        </w:tc>
        <w:tc>
          <w:tcPr>
            <w:tcW w:w="2693" w:type="dxa"/>
            <w:tcBorders>
              <w:top w:val="nil"/>
              <w:left w:val="nil"/>
              <w:bottom w:val="single" w:sz="4" w:space="0" w:color="auto"/>
              <w:right w:val="single" w:sz="4" w:space="0" w:color="auto"/>
            </w:tcBorders>
            <w:shd w:val="clear" w:color="auto" w:fill="auto"/>
            <w:noWrap/>
            <w:vAlign w:val="center"/>
          </w:tcPr>
          <w:p w14:paraId="665C0F9D" w14:textId="77777777" w:rsidR="00514731" w:rsidRPr="008716D1"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8716D1">
              <w:rPr>
                <w:rFonts w:ascii="Times New Roman" w:eastAsia="Times New Roman" w:hAnsi="Times New Roman" w:cs="Times New Roman"/>
                <w:color w:val="000000"/>
                <w:sz w:val="26"/>
                <w:szCs w:val="26"/>
                <w:lang w:eastAsia="ru-RU"/>
              </w:rPr>
              <w:t>1474</w:t>
            </w:r>
          </w:p>
        </w:tc>
        <w:tc>
          <w:tcPr>
            <w:tcW w:w="2552" w:type="dxa"/>
            <w:tcBorders>
              <w:top w:val="nil"/>
              <w:left w:val="nil"/>
              <w:bottom w:val="single" w:sz="4" w:space="0" w:color="auto"/>
              <w:right w:val="single" w:sz="4" w:space="0" w:color="auto"/>
            </w:tcBorders>
            <w:shd w:val="clear" w:color="auto" w:fill="auto"/>
            <w:noWrap/>
            <w:vAlign w:val="center"/>
          </w:tcPr>
          <w:p w14:paraId="74CFE9D3" w14:textId="77777777" w:rsidR="00514731" w:rsidRPr="008716D1"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8716D1">
              <w:rPr>
                <w:rFonts w:ascii="Times New Roman" w:eastAsia="Times New Roman" w:hAnsi="Times New Roman" w:cs="Times New Roman"/>
                <w:color w:val="000000"/>
                <w:sz w:val="26"/>
                <w:szCs w:val="26"/>
                <w:lang w:eastAsia="ru-RU"/>
              </w:rPr>
              <w:t>1445</w:t>
            </w:r>
          </w:p>
        </w:tc>
        <w:tc>
          <w:tcPr>
            <w:tcW w:w="1984" w:type="dxa"/>
            <w:tcBorders>
              <w:top w:val="nil"/>
              <w:left w:val="nil"/>
              <w:bottom w:val="single" w:sz="4" w:space="0" w:color="auto"/>
              <w:right w:val="single" w:sz="4" w:space="0" w:color="auto"/>
            </w:tcBorders>
            <w:shd w:val="clear" w:color="auto" w:fill="auto"/>
            <w:noWrap/>
            <w:vAlign w:val="center"/>
          </w:tcPr>
          <w:p w14:paraId="674A4427" w14:textId="77777777" w:rsidR="00514731" w:rsidRPr="008716D1"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8716D1">
              <w:rPr>
                <w:rFonts w:ascii="Times New Roman" w:eastAsia="Times New Roman" w:hAnsi="Times New Roman" w:cs="Times New Roman"/>
                <w:color w:val="000000"/>
                <w:sz w:val="26"/>
                <w:szCs w:val="26"/>
                <w:lang w:eastAsia="ru-RU"/>
              </w:rPr>
              <w:t>-28,885</w:t>
            </w:r>
          </w:p>
        </w:tc>
      </w:tr>
    </w:tbl>
    <w:p w14:paraId="63BE0A41" w14:textId="77777777" w:rsidR="00514731" w:rsidRPr="009579E3" w:rsidRDefault="00514731" w:rsidP="00514731">
      <w:pPr>
        <w:spacing w:before="120" w:after="0" w:line="240" w:lineRule="auto"/>
        <w:ind w:firstLine="709"/>
        <w:jc w:val="both"/>
        <w:rPr>
          <w:rFonts w:ascii="Times New Roman" w:eastAsia="Times New Roman" w:hAnsi="Times New Roman" w:cs="Times New Roman"/>
          <w:sz w:val="30"/>
          <w:szCs w:val="30"/>
          <w:lang w:eastAsia="ru-RU"/>
        </w:rPr>
      </w:pPr>
      <w:r w:rsidRPr="009579E3">
        <w:rPr>
          <w:rFonts w:ascii="Times New Roman" w:eastAsia="Times New Roman" w:hAnsi="Times New Roman" w:cs="Times New Roman"/>
          <w:sz w:val="30"/>
          <w:szCs w:val="30"/>
          <w:lang w:eastAsia="ru-RU"/>
        </w:rPr>
        <w:t>По данным таблицы</w:t>
      </w:r>
      <w:r>
        <w:rPr>
          <w:rFonts w:ascii="Times New Roman" w:eastAsia="Times New Roman" w:hAnsi="Times New Roman" w:cs="Times New Roman"/>
          <w:sz w:val="30"/>
          <w:szCs w:val="30"/>
          <w:lang w:eastAsia="ru-RU"/>
        </w:rPr>
        <w:t xml:space="preserve"> 2</w:t>
      </w:r>
      <w:r w:rsidRPr="009579E3">
        <w:rPr>
          <w:rFonts w:ascii="Times New Roman" w:eastAsia="Times New Roman" w:hAnsi="Times New Roman" w:cs="Times New Roman"/>
          <w:sz w:val="30"/>
          <w:szCs w:val="30"/>
          <w:lang w:eastAsia="ru-RU"/>
        </w:rPr>
        <w:t xml:space="preserve">, условно-постоянные расходы и объем производства увеличились, а дополнительные затраты основных производственных расходов и фонд оплаты труда основных производственных рабочих сократились. Для того, чтобы оценить, какой из представленных факторов оказывает наибольшее влияние на себестоимость, проведем факторный анализ.  </w:t>
      </w:r>
    </w:p>
    <w:p w14:paraId="0C9C5195" w14:textId="77777777" w:rsidR="00514731" w:rsidRPr="009579E3" w:rsidRDefault="00514731" w:rsidP="00514731">
      <w:pPr>
        <w:spacing w:after="0" w:line="240" w:lineRule="auto"/>
        <w:ind w:firstLine="709"/>
        <w:jc w:val="both"/>
        <w:rPr>
          <w:rFonts w:ascii="Times New Roman" w:eastAsia="Times New Roman" w:hAnsi="Times New Roman" w:cs="Times New Roman"/>
          <w:sz w:val="30"/>
          <w:szCs w:val="30"/>
          <w:lang w:eastAsia="ru-RU"/>
        </w:rPr>
      </w:pPr>
      <w:r w:rsidRPr="009579E3">
        <w:rPr>
          <w:rFonts w:ascii="Times New Roman" w:eastAsia="Times New Roman" w:hAnsi="Times New Roman" w:cs="Times New Roman"/>
          <w:sz w:val="30"/>
          <w:szCs w:val="30"/>
          <w:lang w:eastAsia="ru-RU"/>
        </w:rPr>
        <w:t>Результаты расчетов представлены в таблице 3.</w:t>
      </w:r>
    </w:p>
    <w:p w14:paraId="63F27F2B" w14:textId="77777777" w:rsidR="00514731" w:rsidRPr="003D3574" w:rsidRDefault="00514731" w:rsidP="00514731">
      <w:pPr>
        <w:spacing w:before="120" w:after="120" w:line="240" w:lineRule="auto"/>
        <w:jc w:val="both"/>
        <w:rPr>
          <w:rFonts w:ascii="Times New Roman" w:eastAsia="Times New Roman" w:hAnsi="Times New Roman" w:cs="Times New Roman"/>
          <w:sz w:val="30"/>
          <w:szCs w:val="30"/>
          <w:lang w:eastAsia="ru-RU"/>
        </w:rPr>
      </w:pPr>
      <w:r w:rsidRPr="003D3574">
        <w:rPr>
          <w:rFonts w:ascii="Times New Roman" w:eastAsia="Times New Roman" w:hAnsi="Times New Roman" w:cs="Times New Roman"/>
          <w:sz w:val="30"/>
          <w:szCs w:val="30"/>
          <w:lang w:eastAsia="ru-RU"/>
        </w:rPr>
        <w:t xml:space="preserve">Таблица </w:t>
      </w:r>
      <w:r w:rsidRPr="003D3574">
        <w:rPr>
          <w:rFonts w:ascii="Times New Roman" w:eastAsia="Times New Roman" w:hAnsi="Times New Roman" w:cs="Times New Roman"/>
          <w:sz w:val="30"/>
          <w:szCs w:val="30"/>
          <w:lang w:val="en-US" w:eastAsia="ru-RU"/>
        </w:rPr>
        <w:t>3</w:t>
      </w:r>
      <w:r w:rsidRPr="003D3574">
        <w:rPr>
          <w:rFonts w:ascii="Times New Roman" w:eastAsia="Times New Roman" w:hAnsi="Times New Roman" w:cs="Times New Roman"/>
          <w:sz w:val="30"/>
          <w:szCs w:val="30"/>
          <w:lang w:eastAsia="ru-RU"/>
        </w:rPr>
        <w:t xml:space="preserve"> – Факторный анализ себестоимости 1 нормо-часа</w:t>
      </w:r>
    </w:p>
    <w:tbl>
      <w:tblPr>
        <w:tblW w:w="9351" w:type="dxa"/>
        <w:jc w:val="center"/>
        <w:tblLook w:val="04A0" w:firstRow="1" w:lastRow="0" w:firstColumn="1" w:lastColumn="0" w:noHBand="0" w:noVBand="1"/>
      </w:tblPr>
      <w:tblGrid>
        <w:gridCol w:w="5140"/>
        <w:gridCol w:w="4211"/>
      </w:tblGrid>
      <w:tr w:rsidR="00514731" w:rsidRPr="009579E3" w14:paraId="65CBC737" w14:textId="77777777" w:rsidTr="002675F8">
        <w:trPr>
          <w:trHeight w:val="300"/>
          <w:jc w:val="center"/>
        </w:trPr>
        <w:tc>
          <w:tcPr>
            <w:tcW w:w="5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057DBE" w14:textId="77777777" w:rsidR="00514731" w:rsidRPr="008716D1"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8716D1">
              <w:rPr>
                <w:rFonts w:ascii="Times New Roman" w:eastAsia="Times New Roman" w:hAnsi="Times New Roman" w:cs="Times New Roman"/>
                <w:color w:val="000000"/>
                <w:sz w:val="26"/>
                <w:szCs w:val="26"/>
                <w:lang w:eastAsia="ru-RU"/>
              </w:rPr>
              <w:t>Показатель</w:t>
            </w:r>
          </w:p>
        </w:tc>
        <w:tc>
          <w:tcPr>
            <w:tcW w:w="4211" w:type="dxa"/>
            <w:tcBorders>
              <w:top w:val="single" w:sz="4" w:space="0" w:color="auto"/>
              <w:left w:val="nil"/>
              <w:bottom w:val="single" w:sz="4" w:space="0" w:color="auto"/>
              <w:right w:val="single" w:sz="4" w:space="0" w:color="auto"/>
            </w:tcBorders>
            <w:shd w:val="clear" w:color="auto" w:fill="auto"/>
            <w:noWrap/>
            <w:vAlign w:val="center"/>
          </w:tcPr>
          <w:p w14:paraId="12B5DC29" w14:textId="77777777" w:rsidR="00514731" w:rsidRPr="008716D1"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8716D1">
              <w:rPr>
                <w:rFonts w:ascii="Times New Roman" w:eastAsia="Times New Roman" w:hAnsi="Times New Roman" w:cs="Times New Roman"/>
                <w:color w:val="000000"/>
                <w:sz w:val="26"/>
                <w:szCs w:val="26"/>
                <w:lang w:eastAsia="ru-RU"/>
              </w:rPr>
              <w:t>Значение</w:t>
            </w:r>
          </w:p>
        </w:tc>
      </w:tr>
      <w:tr w:rsidR="00514731" w:rsidRPr="009579E3" w14:paraId="50333129" w14:textId="77777777" w:rsidTr="002675F8">
        <w:trPr>
          <w:trHeight w:val="300"/>
          <w:jc w:val="center"/>
        </w:trPr>
        <w:tc>
          <w:tcPr>
            <w:tcW w:w="5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A67D45" w14:textId="77777777" w:rsidR="00514731" w:rsidRPr="008716D1"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8716D1">
              <w:rPr>
                <w:rFonts w:ascii="Times New Roman" w:eastAsia="Times New Roman" w:hAnsi="Times New Roman" w:cs="Times New Roman"/>
                <w:color w:val="000000"/>
                <w:sz w:val="26"/>
                <w:szCs w:val="26"/>
                <w:lang w:eastAsia="ru-RU"/>
              </w:rPr>
              <w:t>план</w:t>
            </w:r>
          </w:p>
        </w:tc>
        <w:tc>
          <w:tcPr>
            <w:tcW w:w="4211" w:type="dxa"/>
            <w:tcBorders>
              <w:top w:val="single" w:sz="4" w:space="0" w:color="auto"/>
              <w:left w:val="nil"/>
              <w:bottom w:val="single" w:sz="4" w:space="0" w:color="auto"/>
              <w:right w:val="single" w:sz="4" w:space="0" w:color="auto"/>
            </w:tcBorders>
            <w:shd w:val="clear" w:color="auto" w:fill="auto"/>
            <w:noWrap/>
            <w:vAlign w:val="center"/>
          </w:tcPr>
          <w:p w14:paraId="6F20964E" w14:textId="77777777" w:rsidR="00514731" w:rsidRPr="008716D1"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8716D1">
              <w:rPr>
                <w:rFonts w:ascii="Times New Roman" w:eastAsia="Times New Roman" w:hAnsi="Times New Roman" w:cs="Times New Roman"/>
                <w:color w:val="000000"/>
                <w:sz w:val="26"/>
                <w:szCs w:val="26"/>
                <w:lang w:eastAsia="ru-RU"/>
              </w:rPr>
              <w:t>1474,12</w:t>
            </w:r>
          </w:p>
        </w:tc>
      </w:tr>
      <w:tr w:rsidR="00514731" w:rsidRPr="009579E3" w14:paraId="0742BF2D" w14:textId="77777777" w:rsidTr="002675F8">
        <w:trPr>
          <w:trHeight w:val="300"/>
          <w:jc w:val="center"/>
        </w:trPr>
        <w:tc>
          <w:tcPr>
            <w:tcW w:w="5140" w:type="dxa"/>
            <w:tcBorders>
              <w:top w:val="nil"/>
              <w:left w:val="single" w:sz="4" w:space="0" w:color="auto"/>
              <w:bottom w:val="single" w:sz="4" w:space="0" w:color="auto"/>
              <w:right w:val="single" w:sz="4" w:space="0" w:color="auto"/>
            </w:tcBorders>
            <w:shd w:val="clear" w:color="auto" w:fill="auto"/>
            <w:noWrap/>
            <w:vAlign w:val="center"/>
          </w:tcPr>
          <w:p w14:paraId="56F1D16D" w14:textId="77777777" w:rsidR="00514731" w:rsidRPr="008716D1"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8716D1">
              <w:rPr>
                <w:rFonts w:ascii="Times New Roman" w:eastAsia="Times New Roman" w:hAnsi="Times New Roman" w:cs="Times New Roman"/>
                <w:color w:val="000000"/>
                <w:sz w:val="26"/>
                <w:szCs w:val="26"/>
                <w:lang w:eastAsia="ru-RU"/>
              </w:rPr>
              <w:t>условное значение 1</w:t>
            </w:r>
          </w:p>
        </w:tc>
        <w:tc>
          <w:tcPr>
            <w:tcW w:w="4211" w:type="dxa"/>
            <w:tcBorders>
              <w:top w:val="nil"/>
              <w:left w:val="nil"/>
              <w:bottom w:val="single" w:sz="4" w:space="0" w:color="auto"/>
              <w:right w:val="single" w:sz="4" w:space="0" w:color="auto"/>
            </w:tcBorders>
            <w:shd w:val="clear" w:color="auto" w:fill="auto"/>
            <w:noWrap/>
            <w:vAlign w:val="center"/>
          </w:tcPr>
          <w:p w14:paraId="15FC3325" w14:textId="77777777" w:rsidR="00514731" w:rsidRPr="008716D1"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8716D1">
              <w:rPr>
                <w:rFonts w:ascii="Times New Roman" w:eastAsia="Times New Roman" w:hAnsi="Times New Roman" w:cs="Times New Roman"/>
                <w:color w:val="000000"/>
                <w:sz w:val="26"/>
                <w:szCs w:val="26"/>
                <w:lang w:eastAsia="ru-RU"/>
              </w:rPr>
              <w:t>1497,88</w:t>
            </w:r>
          </w:p>
        </w:tc>
      </w:tr>
      <w:tr w:rsidR="00514731" w:rsidRPr="009579E3" w14:paraId="20F77EF1" w14:textId="77777777" w:rsidTr="002675F8">
        <w:trPr>
          <w:trHeight w:val="300"/>
          <w:jc w:val="center"/>
        </w:trPr>
        <w:tc>
          <w:tcPr>
            <w:tcW w:w="5140" w:type="dxa"/>
            <w:tcBorders>
              <w:top w:val="nil"/>
              <w:left w:val="single" w:sz="4" w:space="0" w:color="auto"/>
              <w:bottom w:val="single" w:sz="4" w:space="0" w:color="auto"/>
              <w:right w:val="single" w:sz="4" w:space="0" w:color="auto"/>
            </w:tcBorders>
            <w:shd w:val="clear" w:color="auto" w:fill="auto"/>
            <w:noWrap/>
            <w:vAlign w:val="center"/>
          </w:tcPr>
          <w:p w14:paraId="26ACE5AF" w14:textId="77777777" w:rsidR="00514731" w:rsidRPr="008716D1"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8716D1">
              <w:rPr>
                <w:rFonts w:ascii="Times New Roman" w:eastAsia="Times New Roman" w:hAnsi="Times New Roman" w:cs="Times New Roman"/>
                <w:color w:val="000000"/>
                <w:sz w:val="26"/>
                <w:szCs w:val="26"/>
                <w:lang w:eastAsia="ru-RU"/>
              </w:rPr>
              <w:t>условное значение 2</w:t>
            </w:r>
          </w:p>
        </w:tc>
        <w:tc>
          <w:tcPr>
            <w:tcW w:w="4211" w:type="dxa"/>
            <w:tcBorders>
              <w:top w:val="nil"/>
              <w:left w:val="nil"/>
              <w:bottom w:val="single" w:sz="4" w:space="0" w:color="auto"/>
              <w:right w:val="single" w:sz="4" w:space="0" w:color="auto"/>
            </w:tcBorders>
            <w:shd w:val="clear" w:color="auto" w:fill="auto"/>
            <w:noWrap/>
            <w:vAlign w:val="center"/>
          </w:tcPr>
          <w:p w14:paraId="51F4373A" w14:textId="77777777" w:rsidR="00514731" w:rsidRPr="008716D1"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8716D1">
              <w:rPr>
                <w:rFonts w:ascii="Times New Roman" w:eastAsia="Times New Roman" w:hAnsi="Times New Roman" w:cs="Times New Roman"/>
                <w:color w:val="000000"/>
                <w:sz w:val="26"/>
                <w:szCs w:val="26"/>
                <w:lang w:eastAsia="ru-RU"/>
              </w:rPr>
              <w:t>1462,24</w:t>
            </w:r>
          </w:p>
        </w:tc>
      </w:tr>
      <w:tr w:rsidR="00514731" w:rsidRPr="009579E3" w14:paraId="73F2BE4A" w14:textId="77777777" w:rsidTr="002675F8">
        <w:trPr>
          <w:trHeight w:val="300"/>
          <w:jc w:val="center"/>
        </w:trPr>
        <w:tc>
          <w:tcPr>
            <w:tcW w:w="5140" w:type="dxa"/>
            <w:tcBorders>
              <w:top w:val="nil"/>
              <w:left w:val="single" w:sz="4" w:space="0" w:color="auto"/>
              <w:bottom w:val="single" w:sz="4" w:space="0" w:color="auto"/>
              <w:right w:val="single" w:sz="4" w:space="0" w:color="auto"/>
            </w:tcBorders>
            <w:shd w:val="clear" w:color="auto" w:fill="auto"/>
            <w:noWrap/>
            <w:vAlign w:val="center"/>
          </w:tcPr>
          <w:p w14:paraId="51CDB958" w14:textId="77777777" w:rsidR="00514731" w:rsidRPr="008716D1"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8716D1">
              <w:rPr>
                <w:rFonts w:ascii="Times New Roman" w:eastAsia="Times New Roman" w:hAnsi="Times New Roman" w:cs="Times New Roman"/>
                <w:color w:val="000000"/>
                <w:sz w:val="26"/>
                <w:szCs w:val="26"/>
                <w:lang w:eastAsia="ru-RU"/>
              </w:rPr>
              <w:t>факт</w:t>
            </w:r>
          </w:p>
        </w:tc>
        <w:tc>
          <w:tcPr>
            <w:tcW w:w="4211" w:type="dxa"/>
            <w:tcBorders>
              <w:top w:val="nil"/>
              <w:left w:val="nil"/>
              <w:bottom w:val="single" w:sz="4" w:space="0" w:color="auto"/>
              <w:right w:val="single" w:sz="4" w:space="0" w:color="auto"/>
            </w:tcBorders>
            <w:shd w:val="clear" w:color="auto" w:fill="auto"/>
            <w:noWrap/>
            <w:vAlign w:val="center"/>
          </w:tcPr>
          <w:p w14:paraId="5C4C3DFB" w14:textId="77777777" w:rsidR="00514731" w:rsidRPr="008716D1"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8716D1">
              <w:rPr>
                <w:rFonts w:ascii="Times New Roman" w:eastAsia="Times New Roman" w:hAnsi="Times New Roman" w:cs="Times New Roman"/>
                <w:color w:val="000000"/>
                <w:sz w:val="26"/>
                <w:szCs w:val="26"/>
                <w:lang w:eastAsia="ru-RU"/>
              </w:rPr>
              <w:t>1445,23</w:t>
            </w:r>
          </w:p>
        </w:tc>
      </w:tr>
      <w:tr w:rsidR="00514731" w:rsidRPr="009579E3" w14:paraId="08555D61" w14:textId="77777777" w:rsidTr="002675F8">
        <w:trPr>
          <w:trHeight w:val="300"/>
          <w:jc w:val="center"/>
        </w:trPr>
        <w:tc>
          <w:tcPr>
            <w:tcW w:w="5140" w:type="dxa"/>
            <w:tcBorders>
              <w:top w:val="nil"/>
              <w:left w:val="single" w:sz="4" w:space="0" w:color="auto"/>
              <w:bottom w:val="single" w:sz="4" w:space="0" w:color="auto"/>
              <w:right w:val="single" w:sz="4" w:space="0" w:color="auto"/>
            </w:tcBorders>
            <w:shd w:val="clear" w:color="auto" w:fill="auto"/>
            <w:noWrap/>
            <w:vAlign w:val="center"/>
          </w:tcPr>
          <w:p w14:paraId="427B239B" w14:textId="77777777" w:rsidR="00514731" w:rsidRPr="008716D1"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8716D1">
              <w:rPr>
                <w:rFonts w:ascii="Times New Roman" w:eastAsia="Times New Roman" w:hAnsi="Times New Roman" w:cs="Times New Roman"/>
                <w:color w:val="000000"/>
                <w:sz w:val="26"/>
                <w:szCs w:val="26"/>
                <w:lang w:eastAsia="ru-RU"/>
              </w:rPr>
              <w:t>изменение 1</w:t>
            </w:r>
          </w:p>
        </w:tc>
        <w:tc>
          <w:tcPr>
            <w:tcW w:w="4211" w:type="dxa"/>
            <w:tcBorders>
              <w:top w:val="nil"/>
              <w:left w:val="nil"/>
              <w:bottom w:val="single" w:sz="4" w:space="0" w:color="auto"/>
              <w:right w:val="single" w:sz="4" w:space="0" w:color="auto"/>
            </w:tcBorders>
            <w:shd w:val="clear" w:color="auto" w:fill="auto"/>
            <w:noWrap/>
            <w:vAlign w:val="center"/>
          </w:tcPr>
          <w:p w14:paraId="0911BB91" w14:textId="77777777" w:rsidR="00514731" w:rsidRPr="008716D1"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8716D1">
              <w:rPr>
                <w:rFonts w:ascii="Times New Roman" w:eastAsia="Times New Roman" w:hAnsi="Times New Roman" w:cs="Times New Roman"/>
                <w:color w:val="000000"/>
                <w:sz w:val="26"/>
                <w:szCs w:val="26"/>
                <w:lang w:eastAsia="ru-RU"/>
              </w:rPr>
              <w:t>23,76</w:t>
            </w:r>
          </w:p>
        </w:tc>
      </w:tr>
      <w:tr w:rsidR="00514731" w:rsidRPr="009579E3" w14:paraId="55A875F8" w14:textId="77777777" w:rsidTr="002675F8">
        <w:trPr>
          <w:trHeight w:val="300"/>
          <w:jc w:val="center"/>
        </w:trPr>
        <w:tc>
          <w:tcPr>
            <w:tcW w:w="5140" w:type="dxa"/>
            <w:tcBorders>
              <w:top w:val="nil"/>
              <w:left w:val="single" w:sz="4" w:space="0" w:color="auto"/>
              <w:bottom w:val="single" w:sz="4" w:space="0" w:color="auto"/>
              <w:right w:val="single" w:sz="4" w:space="0" w:color="auto"/>
            </w:tcBorders>
            <w:shd w:val="clear" w:color="auto" w:fill="auto"/>
            <w:noWrap/>
            <w:vAlign w:val="center"/>
          </w:tcPr>
          <w:p w14:paraId="4DEC1274" w14:textId="77777777" w:rsidR="00514731" w:rsidRPr="008716D1"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8716D1">
              <w:rPr>
                <w:rFonts w:ascii="Times New Roman" w:eastAsia="Times New Roman" w:hAnsi="Times New Roman" w:cs="Times New Roman"/>
                <w:color w:val="000000"/>
                <w:sz w:val="26"/>
                <w:szCs w:val="26"/>
                <w:lang w:eastAsia="ru-RU"/>
              </w:rPr>
              <w:t>изменение 2</w:t>
            </w:r>
          </w:p>
        </w:tc>
        <w:tc>
          <w:tcPr>
            <w:tcW w:w="4211" w:type="dxa"/>
            <w:tcBorders>
              <w:top w:val="nil"/>
              <w:left w:val="nil"/>
              <w:bottom w:val="single" w:sz="4" w:space="0" w:color="auto"/>
              <w:right w:val="single" w:sz="4" w:space="0" w:color="auto"/>
            </w:tcBorders>
            <w:shd w:val="clear" w:color="auto" w:fill="auto"/>
            <w:noWrap/>
            <w:vAlign w:val="center"/>
          </w:tcPr>
          <w:p w14:paraId="748CB92A" w14:textId="77777777" w:rsidR="00514731" w:rsidRPr="008716D1"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8716D1">
              <w:rPr>
                <w:rFonts w:ascii="Times New Roman" w:eastAsia="Times New Roman" w:hAnsi="Times New Roman" w:cs="Times New Roman"/>
                <w:color w:val="000000"/>
                <w:sz w:val="26"/>
                <w:szCs w:val="26"/>
                <w:lang w:eastAsia="ru-RU"/>
              </w:rPr>
              <w:t>-35,65</w:t>
            </w:r>
          </w:p>
        </w:tc>
      </w:tr>
      <w:tr w:rsidR="00514731" w:rsidRPr="009579E3" w14:paraId="30A07B69" w14:textId="77777777" w:rsidTr="002675F8">
        <w:trPr>
          <w:trHeight w:val="300"/>
          <w:jc w:val="center"/>
        </w:trPr>
        <w:tc>
          <w:tcPr>
            <w:tcW w:w="5140" w:type="dxa"/>
            <w:tcBorders>
              <w:top w:val="nil"/>
              <w:left w:val="single" w:sz="4" w:space="0" w:color="auto"/>
              <w:bottom w:val="single" w:sz="4" w:space="0" w:color="auto"/>
              <w:right w:val="single" w:sz="4" w:space="0" w:color="auto"/>
            </w:tcBorders>
            <w:shd w:val="clear" w:color="auto" w:fill="auto"/>
            <w:noWrap/>
            <w:vAlign w:val="center"/>
          </w:tcPr>
          <w:p w14:paraId="3AC292B8" w14:textId="77777777" w:rsidR="00514731" w:rsidRPr="008716D1"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8716D1">
              <w:rPr>
                <w:rFonts w:ascii="Times New Roman" w:eastAsia="Times New Roman" w:hAnsi="Times New Roman" w:cs="Times New Roman"/>
                <w:color w:val="000000"/>
                <w:sz w:val="26"/>
                <w:szCs w:val="26"/>
                <w:lang w:eastAsia="ru-RU"/>
              </w:rPr>
              <w:t>изменение 3</w:t>
            </w:r>
          </w:p>
        </w:tc>
        <w:tc>
          <w:tcPr>
            <w:tcW w:w="4211" w:type="dxa"/>
            <w:tcBorders>
              <w:top w:val="nil"/>
              <w:left w:val="nil"/>
              <w:bottom w:val="single" w:sz="4" w:space="0" w:color="auto"/>
              <w:right w:val="single" w:sz="4" w:space="0" w:color="auto"/>
            </w:tcBorders>
            <w:shd w:val="clear" w:color="auto" w:fill="auto"/>
            <w:noWrap/>
            <w:vAlign w:val="center"/>
          </w:tcPr>
          <w:p w14:paraId="55837EB3" w14:textId="77777777" w:rsidR="00514731" w:rsidRPr="008716D1"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8716D1">
              <w:rPr>
                <w:rFonts w:ascii="Times New Roman" w:eastAsia="Times New Roman" w:hAnsi="Times New Roman" w:cs="Times New Roman"/>
                <w:color w:val="000000"/>
                <w:sz w:val="26"/>
                <w:szCs w:val="26"/>
                <w:lang w:eastAsia="ru-RU"/>
              </w:rPr>
              <w:t>-17,00</w:t>
            </w:r>
          </w:p>
        </w:tc>
      </w:tr>
      <w:tr w:rsidR="00514731" w:rsidRPr="009579E3" w14:paraId="3002A10E" w14:textId="77777777" w:rsidTr="002675F8">
        <w:trPr>
          <w:trHeight w:val="300"/>
          <w:jc w:val="center"/>
        </w:trPr>
        <w:tc>
          <w:tcPr>
            <w:tcW w:w="5140" w:type="dxa"/>
            <w:tcBorders>
              <w:top w:val="nil"/>
              <w:left w:val="single" w:sz="4" w:space="0" w:color="auto"/>
              <w:bottom w:val="single" w:sz="4" w:space="0" w:color="auto"/>
              <w:right w:val="single" w:sz="4" w:space="0" w:color="auto"/>
            </w:tcBorders>
            <w:shd w:val="clear" w:color="auto" w:fill="auto"/>
            <w:noWrap/>
            <w:vAlign w:val="center"/>
          </w:tcPr>
          <w:p w14:paraId="17AB3194" w14:textId="77777777" w:rsidR="00514731" w:rsidRPr="008716D1"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8716D1">
              <w:rPr>
                <w:rFonts w:ascii="Times New Roman" w:eastAsia="Times New Roman" w:hAnsi="Times New Roman" w:cs="Times New Roman"/>
                <w:color w:val="000000"/>
                <w:sz w:val="26"/>
                <w:szCs w:val="26"/>
                <w:lang w:eastAsia="ru-RU"/>
              </w:rPr>
              <w:t>общее изменение себестоимости</w:t>
            </w:r>
          </w:p>
        </w:tc>
        <w:tc>
          <w:tcPr>
            <w:tcW w:w="4211" w:type="dxa"/>
            <w:tcBorders>
              <w:top w:val="nil"/>
              <w:left w:val="nil"/>
              <w:bottom w:val="single" w:sz="4" w:space="0" w:color="auto"/>
              <w:right w:val="single" w:sz="4" w:space="0" w:color="auto"/>
            </w:tcBorders>
            <w:shd w:val="clear" w:color="auto" w:fill="auto"/>
            <w:noWrap/>
            <w:vAlign w:val="center"/>
          </w:tcPr>
          <w:p w14:paraId="1D99CAB7" w14:textId="77777777" w:rsidR="00514731" w:rsidRPr="008716D1" w:rsidRDefault="00514731" w:rsidP="002675F8">
            <w:pPr>
              <w:spacing w:after="0" w:line="240" w:lineRule="auto"/>
              <w:jc w:val="center"/>
              <w:rPr>
                <w:rFonts w:ascii="Times New Roman" w:eastAsia="Times New Roman" w:hAnsi="Times New Roman" w:cs="Times New Roman"/>
                <w:color w:val="000000"/>
                <w:sz w:val="26"/>
                <w:szCs w:val="26"/>
                <w:lang w:eastAsia="ru-RU"/>
              </w:rPr>
            </w:pPr>
            <w:r w:rsidRPr="008716D1">
              <w:rPr>
                <w:rFonts w:ascii="Times New Roman" w:eastAsia="Times New Roman" w:hAnsi="Times New Roman" w:cs="Times New Roman"/>
                <w:color w:val="000000"/>
                <w:sz w:val="26"/>
                <w:szCs w:val="26"/>
                <w:lang w:eastAsia="ru-RU"/>
              </w:rPr>
              <w:t>-28,89</w:t>
            </w:r>
          </w:p>
        </w:tc>
      </w:tr>
    </w:tbl>
    <w:p w14:paraId="6FE95001" w14:textId="77777777" w:rsidR="00514731" w:rsidRPr="009579E3" w:rsidRDefault="00514731" w:rsidP="00514731">
      <w:pPr>
        <w:spacing w:before="120" w:after="0" w:line="240" w:lineRule="auto"/>
        <w:ind w:firstLine="709"/>
        <w:jc w:val="both"/>
        <w:rPr>
          <w:rFonts w:ascii="Times New Roman" w:eastAsia="Times New Roman" w:hAnsi="Times New Roman" w:cs="Times New Roman"/>
          <w:sz w:val="30"/>
          <w:szCs w:val="30"/>
          <w:lang w:eastAsia="ru-RU"/>
        </w:rPr>
      </w:pPr>
      <w:r w:rsidRPr="009579E3">
        <w:rPr>
          <w:rFonts w:ascii="Times New Roman" w:eastAsia="Times New Roman" w:hAnsi="Times New Roman" w:cs="Times New Roman"/>
          <w:sz w:val="30"/>
          <w:szCs w:val="30"/>
          <w:lang w:eastAsia="ru-RU"/>
        </w:rPr>
        <w:t>Можно сделать вывод о том, что наибольшее влияние на динамику себестоимости одного нормо</w:t>
      </w:r>
      <w:r>
        <w:rPr>
          <w:rFonts w:ascii="Times New Roman" w:eastAsia="Times New Roman" w:hAnsi="Times New Roman" w:cs="Times New Roman"/>
          <w:sz w:val="30"/>
          <w:szCs w:val="30"/>
          <w:lang w:eastAsia="ru-RU"/>
        </w:rPr>
        <w:t>-</w:t>
      </w:r>
      <w:r w:rsidRPr="009579E3">
        <w:rPr>
          <w:rFonts w:ascii="Times New Roman" w:eastAsia="Times New Roman" w:hAnsi="Times New Roman" w:cs="Times New Roman"/>
          <w:sz w:val="30"/>
          <w:szCs w:val="30"/>
          <w:lang w:eastAsia="ru-RU"/>
        </w:rPr>
        <w:t xml:space="preserve">часа оказывают условно-постоянные расходы. </w:t>
      </w:r>
    </w:p>
    <w:p w14:paraId="64AF1FDC" w14:textId="77777777" w:rsidR="00514731" w:rsidRPr="009579E3" w:rsidRDefault="00514731" w:rsidP="00514731">
      <w:pPr>
        <w:spacing w:after="0" w:line="240" w:lineRule="auto"/>
        <w:ind w:firstLine="709"/>
        <w:jc w:val="both"/>
        <w:rPr>
          <w:rFonts w:ascii="Times New Roman" w:eastAsia="Times New Roman" w:hAnsi="Times New Roman" w:cs="Times New Roman"/>
          <w:sz w:val="30"/>
          <w:szCs w:val="30"/>
          <w:lang w:eastAsia="ru-RU"/>
        </w:rPr>
      </w:pPr>
      <w:r w:rsidRPr="009579E3">
        <w:rPr>
          <w:rFonts w:ascii="Times New Roman" w:eastAsia="Times New Roman" w:hAnsi="Times New Roman" w:cs="Times New Roman"/>
          <w:sz w:val="30"/>
          <w:szCs w:val="30"/>
          <w:lang w:eastAsia="ru-RU"/>
        </w:rPr>
        <w:t>Поэтому</w:t>
      </w:r>
      <w:r>
        <w:rPr>
          <w:rFonts w:ascii="Times New Roman" w:eastAsia="Times New Roman" w:hAnsi="Times New Roman" w:cs="Times New Roman"/>
          <w:sz w:val="30"/>
          <w:szCs w:val="30"/>
          <w:lang w:eastAsia="ru-RU"/>
        </w:rPr>
        <w:t>,</w:t>
      </w:r>
      <w:r w:rsidRPr="009579E3">
        <w:rPr>
          <w:rFonts w:ascii="Times New Roman" w:eastAsia="Times New Roman" w:hAnsi="Times New Roman" w:cs="Times New Roman"/>
          <w:sz w:val="30"/>
          <w:szCs w:val="30"/>
          <w:lang w:eastAsia="ru-RU"/>
        </w:rPr>
        <w:t xml:space="preserve"> исследуя взаимосвязь себестоимости и выручки, следует учитывать данные расходы и минимизировать их значение в будущих периодах для эффективной деятельности предприятия.</w:t>
      </w:r>
    </w:p>
    <w:p w14:paraId="565CF5D6" w14:textId="1E2BFAE8" w:rsidR="00514731" w:rsidRDefault="00514731" w:rsidP="00514731">
      <w:pPr>
        <w:tabs>
          <w:tab w:val="left" w:pos="960"/>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w:t>
      </w:r>
    </w:p>
    <w:p w14:paraId="09476267" w14:textId="77777777" w:rsidR="00514731" w:rsidRPr="009579E3" w:rsidRDefault="00514731" w:rsidP="00514731">
      <w:pPr>
        <w:tabs>
          <w:tab w:val="left" w:pos="960"/>
        </w:tabs>
        <w:spacing w:after="0" w:line="240" w:lineRule="auto"/>
        <w:ind w:firstLine="709"/>
        <w:jc w:val="both"/>
        <w:rPr>
          <w:rFonts w:ascii="Times New Roman" w:hAnsi="Times New Roman" w:cs="Times New Roman"/>
          <w:sz w:val="30"/>
          <w:szCs w:val="30"/>
        </w:rPr>
      </w:pPr>
      <w:r w:rsidRPr="009579E3">
        <w:rPr>
          <w:rFonts w:ascii="Times New Roman" w:hAnsi="Times New Roman" w:cs="Times New Roman"/>
          <w:sz w:val="30"/>
          <w:szCs w:val="30"/>
        </w:rPr>
        <w:t xml:space="preserve">Таким образом, для достижения желаемых результатов по повышению конкурентоспособности фирмы следует оптимизировать звенья цепи поставок в части закупки сырья и сбыта готовой продукции. Следует отметить, что немаловажным является рациональный выбор поставщика сырья, для получения максимальной результативности деятельности при реализации готовых товаров. Качество и безопасность сырья, а также затраты на его транспортировку являются основой для </w:t>
      </w:r>
      <w:r w:rsidRPr="009579E3">
        <w:rPr>
          <w:rFonts w:ascii="Times New Roman" w:hAnsi="Times New Roman" w:cs="Times New Roman"/>
          <w:sz w:val="30"/>
          <w:szCs w:val="30"/>
        </w:rPr>
        <w:lastRenderedPageBreak/>
        <w:t>получения конкурентоспособного товара на рынке. Отлаженная сбытовая политика фирмы обеспечивает преимущество перед другими игроками рынка, а также позволяет производителю получать максимальную выгоду. Следовательно, оптимизируя вышеперечисленные процессы</w:t>
      </w:r>
      <w:r>
        <w:rPr>
          <w:rFonts w:ascii="Times New Roman" w:hAnsi="Times New Roman" w:cs="Times New Roman"/>
          <w:sz w:val="30"/>
          <w:szCs w:val="30"/>
        </w:rPr>
        <w:t>,</w:t>
      </w:r>
      <w:r w:rsidRPr="009579E3">
        <w:rPr>
          <w:rFonts w:ascii="Times New Roman" w:hAnsi="Times New Roman" w:cs="Times New Roman"/>
          <w:sz w:val="30"/>
          <w:szCs w:val="30"/>
        </w:rPr>
        <w:t xml:space="preserve"> фирма </w:t>
      </w:r>
      <w:r>
        <w:rPr>
          <w:rFonts w:ascii="Times New Roman" w:hAnsi="Times New Roman" w:cs="Times New Roman"/>
          <w:sz w:val="30"/>
          <w:szCs w:val="30"/>
        </w:rPr>
        <w:t>сокращает</w:t>
      </w:r>
      <w:r w:rsidRPr="009579E3">
        <w:rPr>
          <w:rFonts w:ascii="Times New Roman" w:hAnsi="Times New Roman" w:cs="Times New Roman"/>
          <w:sz w:val="30"/>
          <w:szCs w:val="30"/>
        </w:rPr>
        <w:t xml:space="preserve"> затраты без потерь качества, что позволяет получать конкурентные преимущества. </w:t>
      </w:r>
    </w:p>
    <w:p w14:paraId="1296C630" w14:textId="77777777" w:rsidR="00514731" w:rsidRPr="009579E3" w:rsidRDefault="00514731" w:rsidP="00514731">
      <w:pPr>
        <w:tabs>
          <w:tab w:val="left" w:pos="960"/>
        </w:tabs>
        <w:spacing w:after="0" w:line="240" w:lineRule="auto"/>
        <w:ind w:firstLine="709"/>
        <w:jc w:val="both"/>
        <w:rPr>
          <w:rFonts w:ascii="Times New Roman" w:hAnsi="Times New Roman" w:cs="Times New Roman"/>
          <w:sz w:val="30"/>
          <w:szCs w:val="30"/>
        </w:rPr>
      </w:pPr>
    </w:p>
    <w:p w14:paraId="3D3DDED4" w14:textId="7400A9AA" w:rsidR="00514731" w:rsidRPr="00514731" w:rsidRDefault="00514731" w:rsidP="00514731">
      <w:pPr>
        <w:tabs>
          <w:tab w:val="left" w:pos="960"/>
        </w:tabs>
        <w:spacing w:after="0" w:line="240" w:lineRule="auto"/>
        <w:jc w:val="center"/>
        <w:rPr>
          <w:rFonts w:ascii="Times New Roman" w:hAnsi="Times New Roman" w:cs="Times New Roman"/>
          <w:bCs/>
          <w:sz w:val="26"/>
          <w:szCs w:val="26"/>
        </w:rPr>
      </w:pPr>
      <w:r w:rsidRPr="00514731">
        <w:rPr>
          <w:rFonts w:ascii="Times New Roman" w:hAnsi="Times New Roman" w:cs="Times New Roman"/>
          <w:bCs/>
          <w:sz w:val="26"/>
          <w:szCs w:val="26"/>
        </w:rPr>
        <w:t>СПИСОК ЛИТЕРАТУРЫ</w:t>
      </w:r>
    </w:p>
    <w:p w14:paraId="099A381F" w14:textId="1F32B454" w:rsidR="00514731" w:rsidRPr="008716D1" w:rsidRDefault="00514731" w:rsidP="00514731">
      <w:pPr>
        <w:pStyle w:val="a3"/>
        <w:numPr>
          <w:ilvl w:val="0"/>
          <w:numId w:val="1"/>
        </w:numPr>
        <w:tabs>
          <w:tab w:val="left" w:pos="851"/>
        </w:tabs>
        <w:ind w:left="0" w:firstLine="709"/>
        <w:jc w:val="both"/>
        <w:rPr>
          <w:rFonts w:ascii="Times New Roman" w:hAnsi="Times New Roman" w:cs="Times New Roman"/>
          <w:sz w:val="26"/>
          <w:szCs w:val="26"/>
        </w:rPr>
      </w:pPr>
      <w:r w:rsidRPr="008716D1">
        <w:rPr>
          <w:rFonts w:ascii="Times New Roman" w:hAnsi="Times New Roman" w:cs="Times New Roman"/>
          <w:sz w:val="26"/>
          <w:szCs w:val="26"/>
        </w:rPr>
        <w:t>Аникин Б.А.</w:t>
      </w:r>
      <w:r w:rsidR="003D3574">
        <w:rPr>
          <w:rFonts w:ascii="Times New Roman" w:hAnsi="Times New Roman" w:cs="Times New Roman"/>
          <w:sz w:val="26"/>
          <w:szCs w:val="26"/>
        </w:rPr>
        <w:t xml:space="preserve"> </w:t>
      </w:r>
      <w:r w:rsidRPr="008716D1">
        <w:rPr>
          <w:rFonts w:ascii="Times New Roman" w:hAnsi="Times New Roman" w:cs="Times New Roman"/>
          <w:sz w:val="26"/>
          <w:szCs w:val="26"/>
        </w:rPr>
        <w:t>Коммерческая логистика: учебник</w:t>
      </w:r>
      <w:r>
        <w:rPr>
          <w:rFonts w:ascii="Times New Roman" w:hAnsi="Times New Roman" w:cs="Times New Roman"/>
          <w:sz w:val="26"/>
          <w:szCs w:val="26"/>
        </w:rPr>
        <w:t xml:space="preserve"> / Б.А. Аникин, А.П. </w:t>
      </w:r>
      <w:proofErr w:type="spellStart"/>
      <w:r>
        <w:rPr>
          <w:rFonts w:ascii="Times New Roman" w:hAnsi="Times New Roman" w:cs="Times New Roman"/>
          <w:sz w:val="26"/>
          <w:szCs w:val="26"/>
        </w:rPr>
        <w:t>Тяпухин</w:t>
      </w:r>
      <w:proofErr w:type="spellEnd"/>
      <w:r w:rsidRPr="008716D1">
        <w:rPr>
          <w:rFonts w:ascii="Times New Roman" w:hAnsi="Times New Roman" w:cs="Times New Roman"/>
          <w:sz w:val="26"/>
          <w:szCs w:val="26"/>
        </w:rPr>
        <w:t xml:space="preserve">. М.: ТК </w:t>
      </w:r>
      <w:proofErr w:type="spellStart"/>
      <w:r w:rsidRPr="008716D1">
        <w:rPr>
          <w:rFonts w:ascii="Times New Roman" w:hAnsi="Times New Roman" w:cs="Times New Roman"/>
          <w:sz w:val="26"/>
          <w:szCs w:val="26"/>
        </w:rPr>
        <w:t>Велби</w:t>
      </w:r>
      <w:proofErr w:type="spellEnd"/>
      <w:r w:rsidRPr="008716D1">
        <w:rPr>
          <w:rFonts w:ascii="Times New Roman" w:hAnsi="Times New Roman" w:cs="Times New Roman"/>
          <w:sz w:val="26"/>
          <w:szCs w:val="26"/>
        </w:rPr>
        <w:t>; Изд-во «Проспект», 2018. 377с.</w:t>
      </w:r>
    </w:p>
    <w:p w14:paraId="7C67AD36" w14:textId="77777777" w:rsidR="00514731" w:rsidRPr="008716D1" w:rsidRDefault="00514731" w:rsidP="00514731">
      <w:pPr>
        <w:pStyle w:val="a3"/>
        <w:numPr>
          <w:ilvl w:val="0"/>
          <w:numId w:val="1"/>
        </w:numPr>
        <w:tabs>
          <w:tab w:val="left" w:pos="851"/>
        </w:tabs>
        <w:ind w:left="0" w:firstLine="709"/>
        <w:jc w:val="both"/>
        <w:rPr>
          <w:rFonts w:ascii="Times New Roman" w:hAnsi="Times New Roman" w:cs="Times New Roman"/>
          <w:sz w:val="26"/>
          <w:szCs w:val="26"/>
        </w:rPr>
      </w:pPr>
      <w:proofErr w:type="spellStart"/>
      <w:r w:rsidRPr="008716D1">
        <w:rPr>
          <w:rFonts w:ascii="Times New Roman" w:hAnsi="Times New Roman" w:cs="Times New Roman"/>
          <w:sz w:val="26"/>
          <w:szCs w:val="26"/>
        </w:rPr>
        <w:t>Бауэрсокс</w:t>
      </w:r>
      <w:proofErr w:type="spellEnd"/>
      <w:r w:rsidRPr="008716D1">
        <w:rPr>
          <w:rFonts w:ascii="Times New Roman" w:hAnsi="Times New Roman" w:cs="Times New Roman"/>
          <w:sz w:val="26"/>
          <w:szCs w:val="26"/>
        </w:rPr>
        <w:t xml:space="preserve"> </w:t>
      </w:r>
      <w:proofErr w:type="spellStart"/>
      <w:r w:rsidRPr="008716D1">
        <w:rPr>
          <w:rFonts w:ascii="Times New Roman" w:hAnsi="Times New Roman" w:cs="Times New Roman"/>
          <w:sz w:val="26"/>
          <w:szCs w:val="26"/>
        </w:rPr>
        <w:t>Д</w:t>
      </w:r>
      <w:r>
        <w:rPr>
          <w:rFonts w:ascii="Times New Roman" w:hAnsi="Times New Roman" w:cs="Times New Roman"/>
          <w:sz w:val="26"/>
          <w:szCs w:val="26"/>
        </w:rPr>
        <w:t>.</w:t>
      </w:r>
      <w:r w:rsidRPr="008716D1">
        <w:rPr>
          <w:rFonts w:ascii="Times New Roman" w:hAnsi="Times New Roman" w:cs="Times New Roman"/>
          <w:sz w:val="26"/>
          <w:szCs w:val="26"/>
        </w:rPr>
        <w:t>Дж</w:t>
      </w:r>
      <w:proofErr w:type="spellEnd"/>
      <w:r w:rsidRPr="008716D1">
        <w:rPr>
          <w:rFonts w:ascii="Times New Roman" w:hAnsi="Times New Roman" w:cs="Times New Roman"/>
          <w:sz w:val="26"/>
          <w:szCs w:val="26"/>
        </w:rPr>
        <w:t>.</w:t>
      </w:r>
      <w:r>
        <w:rPr>
          <w:rFonts w:ascii="Times New Roman" w:hAnsi="Times New Roman" w:cs="Times New Roman"/>
          <w:sz w:val="26"/>
          <w:szCs w:val="26"/>
        </w:rPr>
        <w:t xml:space="preserve"> </w:t>
      </w:r>
      <w:r w:rsidRPr="008716D1">
        <w:rPr>
          <w:rFonts w:ascii="Times New Roman" w:hAnsi="Times New Roman" w:cs="Times New Roman"/>
          <w:sz w:val="26"/>
          <w:szCs w:val="26"/>
        </w:rPr>
        <w:t>Логистика: интегрированная цепь поставок</w:t>
      </w:r>
      <w:r>
        <w:rPr>
          <w:rFonts w:ascii="Times New Roman" w:hAnsi="Times New Roman" w:cs="Times New Roman"/>
          <w:sz w:val="26"/>
          <w:szCs w:val="26"/>
        </w:rPr>
        <w:t xml:space="preserve"> / </w:t>
      </w:r>
      <w:proofErr w:type="spellStart"/>
      <w:r>
        <w:rPr>
          <w:rFonts w:ascii="Times New Roman" w:hAnsi="Times New Roman" w:cs="Times New Roman"/>
          <w:sz w:val="26"/>
          <w:szCs w:val="26"/>
        </w:rPr>
        <w:t>Д.Дж</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Бауэрсокс</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Д.Дж</w:t>
      </w:r>
      <w:proofErr w:type="spellEnd"/>
      <w:r>
        <w:rPr>
          <w:rFonts w:ascii="Times New Roman" w:hAnsi="Times New Roman" w:cs="Times New Roman"/>
          <w:sz w:val="26"/>
          <w:szCs w:val="26"/>
        </w:rPr>
        <w:t>. Клосс</w:t>
      </w:r>
      <w:r w:rsidRPr="008716D1">
        <w:rPr>
          <w:rFonts w:ascii="Times New Roman" w:hAnsi="Times New Roman" w:cs="Times New Roman"/>
          <w:sz w:val="26"/>
          <w:szCs w:val="26"/>
        </w:rPr>
        <w:t>. М.: «Олимп</w:t>
      </w:r>
      <w:r>
        <w:rPr>
          <w:rFonts w:ascii="Times New Roman" w:hAnsi="Times New Roman" w:cs="Times New Roman"/>
          <w:sz w:val="26"/>
          <w:szCs w:val="26"/>
        </w:rPr>
        <w:t>-</w:t>
      </w:r>
      <w:r w:rsidRPr="008716D1">
        <w:rPr>
          <w:rFonts w:ascii="Times New Roman" w:hAnsi="Times New Roman" w:cs="Times New Roman"/>
          <w:sz w:val="26"/>
          <w:szCs w:val="26"/>
        </w:rPr>
        <w:t>Бизнес», 2008. 640 с.</w:t>
      </w:r>
    </w:p>
    <w:p w14:paraId="306CFA69" w14:textId="77777777" w:rsidR="00514731" w:rsidRPr="008716D1" w:rsidRDefault="00514731" w:rsidP="00514731">
      <w:pPr>
        <w:pStyle w:val="a3"/>
        <w:numPr>
          <w:ilvl w:val="0"/>
          <w:numId w:val="1"/>
        </w:numPr>
        <w:tabs>
          <w:tab w:val="left" w:pos="851"/>
        </w:tabs>
        <w:ind w:left="0" w:firstLine="709"/>
        <w:jc w:val="both"/>
        <w:rPr>
          <w:rFonts w:ascii="Times New Roman" w:hAnsi="Times New Roman" w:cs="Times New Roman"/>
          <w:sz w:val="26"/>
          <w:szCs w:val="26"/>
        </w:rPr>
      </w:pPr>
      <w:r w:rsidRPr="008716D1">
        <w:rPr>
          <w:rFonts w:ascii="Times New Roman" w:hAnsi="Times New Roman" w:cs="Times New Roman"/>
          <w:sz w:val="26"/>
          <w:szCs w:val="26"/>
        </w:rPr>
        <w:t>Горев А.Э. Информационные системы и технологии в логистике: объектно</w:t>
      </w:r>
      <w:r>
        <w:rPr>
          <w:rFonts w:ascii="Times New Roman" w:hAnsi="Times New Roman" w:cs="Times New Roman"/>
          <w:sz w:val="26"/>
          <w:szCs w:val="26"/>
        </w:rPr>
        <w:t>-</w:t>
      </w:r>
      <w:r w:rsidRPr="008716D1">
        <w:rPr>
          <w:rFonts w:ascii="Times New Roman" w:hAnsi="Times New Roman" w:cs="Times New Roman"/>
          <w:sz w:val="26"/>
          <w:szCs w:val="26"/>
        </w:rPr>
        <w:t>ориентированный подход к моделированию и управлению цепями поставок</w:t>
      </w:r>
      <w:r>
        <w:rPr>
          <w:rFonts w:ascii="Times New Roman" w:hAnsi="Times New Roman" w:cs="Times New Roman"/>
          <w:sz w:val="26"/>
          <w:szCs w:val="26"/>
        </w:rPr>
        <w:t xml:space="preserve"> / А.Э. Горев</w:t>
      </w:r>
      <w:r w:rsidRPr="008716D1">
        <w:rPr>
          <w:rFonts w:ascii="Times New Roman" w:hAnsi="Times New Roman" w:cs="Times New Roman"/>
          <w:sz w:val="26"/>
          <w:szCs w:val="26"/>
        </w:rPr>
        <w:t xml:space="preserve"> // Логистика и управление цепями поставок</w:t>
      </w:r>
      <w:r>
        <w:rPr>
          <w:rFonts w:ascii="Times New Roman" w:hAnsi="Times New Roman" w:cs="Times New Roman"/>
          <w:sz w:val="26"/>
          <w:szCs w:val="26"/>
        </w:rPr>
        <w:t>.</w:t>
      </w:r>
      <w:r w:rsidRPr="008716D1">
        <w:rPr>
          <w:rFonts w:ascii="Times New Roman" w:hAnsi="Times New Roman" w:cs="Times New Roman"/>
          <w:sz w:val="26"/>
          <w:szCs w:val="26"/>
        </w:rPr>
        <w:t xml:space="preserve"> 2004. № 4(5). С. 5-27.</w:t>
      </w:r>
    </w:p>
    <w:p w14:paraId="5FCF697B" w14:textId="77777777" w:rsidR="00514731" w:rsidRPr="008716D1" w:rsidRDefault="00514731" w:rsidP="00514731">
      <w:pPr>
        <w:pStyle w:val="a3"/>
        <w:numPr>
          <w:ilvl w:val="0"/>
          <w:numId w:val="1"/>
        </w:numPr>
        <w:tabs>
          <w:tab w:val="left" w:pos="851"/>
        </w:tabs>
        <w:ind w:left="0" w:firstLine="709"/>
        <w:jc w:val="both"/>
        <w:rPr>
          <w:rFonts w:ascii="Times New Roman" w:hAnsi="Times New Roman" w:cs="Times New Roman"/>
          <w:sz w:val="26"/>
          <w:szCs w:val="26"/>
        </w:rPr>
      </w:pPr>
      <w:r w:rsidRPr="008716D1">
        <w:rPr>
          <w:rFonts w:ascii="Times New Roman" w:hAnsi="Times New Roman" w:cs="Times New Roman"/>
          <w:sz w:val="26"/>
          <w:szCs w:val="26"/>
        </w:rPr>
        <w:t xml:space="preserve">Долгов А.П. К вопросу об авторстве и названии модели EOQ </w:t>
      </w:r>
      <w:r>
        <w:rPr>
          <w:rFonts w:ascii="Times New Roman" w:hAnsi="Times New Roman" w:cs="Times New Roman"/>
          <w:sz w:val="26"/>
          <w:szCs w:val="26"/>
        </w:rPr>
        <w:t>/ А.П. Долгов /</w:t>
      </w:r>
      <w:r w:rsidRPr="008716D1">
        <w:rPr>
          <w:rFonts w:ascii="Times New Roman" w:hAnsi="Times New Roman" w:cs="Times New Roman"/>
          <w:sz w:val="26"/>
          <w:szCs w:val="26"/>
        </w:rPr>
        <w:t xml:space="preserve">/ Логистика: современные тенденции развития. Тезисы </w:t>
      </w:r>
      <w:proofErr w:type="spellStart"/>
      <w:r w:rsidRPr="008716D1">
        <w:rPr>
          <w:rFonts w:ascii="Times New Roman" w:hAnsi="Times New Roman" w:cs="Times New Roman"/>
          <w:sz w:val="26"/>
          <w:szCs w:val="26"/>
        </w:rPr>
        <w:t>докл</w:t>
      </w:r>
      <w:proofErr w:type="spellEnd"/>
      <w:r w:rsidRPr="008716D1">
        <w:rPr>
          <w:rFonts w:ascii="Times New Roman" w:hAnsi="Times New Roman" w:cs="Times New Roman"/>
          <w:sz w:val="26"/>
          <w:szCs w:val="26"/>
        </w:rPr>
        <w:t xml:space="preserve">. V </w:t>
      </w:r>
      <w:proofErr w:type="spellStart"/>
      <w:r w:rsidRPr="008716D1">
        <w:rPr>
          <w:rFonts w:ascii="Times New Roman" w:hAnsi="Times New Roman" w:cs="Times New Roman"/>
          <w:sz w:val="26"/>
          <w:szCs w:val="26"/>
        </w:rPr>
        <w:t>Междун</w:t>
      </w:r>
      <w:proofErr w:type="spellEnd"/>
      <w:r w:rsidRPr="008716D1">
        <w:rPr>
          <w:rFonts w:ascii="Times New Roman" w:hAnsi="Times New Roman" w:cs="Times New Roman"/>
          <w:sz w:val="26"/>
          <w:szCs w:val="26"/>
        </w:rPr>
        <w:t>. науч.-</w:t>
      </w:r>
      <w:proofErr w:type="spellStart"/>
      <w:r w:rsidRPr="008716D1">
        <w:rPr>
          <w:rFonts w:ascii="Times New Roman" w:hAnsi="Times New Roman" w:cs="Times New Roman"/>
          <w:sz w:val="26"/>
          <w:szCs w:val="26"/>
        </w:rPr>
        <w:t>практ</w:t>
      </w:r>
      <w:proofErr w:type="spellEnd"/>
      <w:r w:rsidRPr="008716D1">
        <w:rPr>
          <w:rFonts w:ascii="Times New Roman" w:hAnsi="Times New Roman" w:cs="Times New Roman"/>
          <w:sz w:val="26"/>
          <w:szCs w:val="26"/>
        </w:rPr>
        <w:t xml:space="preserve">. </w:t>
      </w:r>
      <w:proofErr w:type="spellStart"/>
      <w:r w:rsidRPr="008716D1">
        <w:rPr>
          <w:rFonts w:ascii="Times New Roman" w:hAnsi="Times New Roman" w:cs="Times New Roman"/>
          <w:sz w:val="26"/>
          <w:szCs w:val="26"/>
        </w:rPr>
        <w:t>конф</w:t>
      </w:r>
      <w:proofErr w:type="spellEnd"/>
      <w:r w:rsidRPr="008716D1">
        <w:rPr>
          <w:rFonts w:ascii="Times New Roman" w:hAnsi="Times New Roman" w:cs="Times New Roman"/>
          <w:sz w:val="26"/>
          <w:szCs w:val="26"/>
        </w:rPr>
        <w:t xml:space="preserve">. 20,21 апреля 2006 г. СПб.: </w:t>
      </w:r>
      <w:proofErr w:type="spellStart"/>
      <w:r w:rsidRPr="008716D1">
        <w:rPr>
          <w:rFonts w:ascii="Times New Roman" w:hAnsi="Times New Roman" w:cs="Times New Roman"/>
          <w:sz w:val="26"/>
          <w:szCs w:val="26"/>
        </w:rPr>
        <w:t>СПбГИЭУ</w:t>
      </w:r>
      <w:proofErr w:type="spellEnd"/>
      <w:r w:rsidRPr="008716D1">
        <w:rPr>
          <w:rFonts w:ascii="Times New Roman" w:hAnsi="Times New Roman" w:cs="Times New Roman"/>
          <w:sz w:val="26"/>
          <w:szCs w:val="26"/>
        </w:rPr>
        <w:t>, 2006. С. 79-82.</w:t>
      </w:r>
    </w:p>
    <w:p w14:paraId="330E7DA2" w14:textId="77777777" w:rsidR="00514731" w:rsidRPr="008716D1" w:rsidRDefault="00514731" w:rsidP="00514731">
      <w:pPr>
        <w:pStyle w:val="a3"/>
        <w:numPr>
          <w:ilvl w:val="0"/>
          <w:numId w:val="1"/>
        </w:numPr>
        <w:tabs>
          <w:tab w:val="left" w:pos="851"/>
        </w:tabs>
        <w:ind w:left="0" w:firstLine="709"/>
        <w:jc w:val="both"/>
        <w:rPr>
          <w:rFonts w:ascii="Times New Roman" w:hAnsi="Times New Roman" w:cs="Times New Roman"/>
          <w:sz w:val="26"/>
          <w:szCs w:val="26"/>
        </w:rPr>
      </w:pPr>
      <w:proofErr w:type="spellStart"/>
      <w:r w:rsidRPr="008716D1">
        <w:rPr>
          <w:rFonts w:ascii="Times New Roman" w:hAnsi="Times New Roman" w:cs="Times New Roman"/>
          <w:sz w:val="26"/>
          <w:szCs w:val="26"/>
        </w:rPr>
        <w:t>Дыбская</w:t>
      </w:r>
      <w:proofErr w:type="spellEnd"/>
      <w:r w:rsidRPr="008716D1">
        <w:rPr>
          <w:rFonts w:ascii="Times New Roman" w:hAnsi="Times New Roman" w:cs="Times New Roman"/>
          <w:sz w:val="26"/>
          <w:szCs w:val="26"/>
        </w:rPr>
        <w:t xml:space="preserve"> В.В. Управление складированием в цепях поставок</w:t>
      </w:r>
      <w:r>
        <w:rPr>
          <w:rFonts w:ascii="Times New Roman" w:hAnsi="Times New Roman" w:cs="Times New Roman"/>
          <w:sz w:val="26"/>
          <w:szCs w:val="26"/>
        </w:rPr>
        <w:t xml:space="preserve"> / В.В. </w:t>
      </w:r>
      <w:proofErr w:type="spellStart"/>
      <w:r>
        <w:rPr>
          <w:rFonts w:ascii="Times New Roman" w:hAnsi="Times New Roman" w:cs="Times New Roman"/>
          <w:sz w:val="26"/>
          <w:szCs w:val="26"/>
        </w:rPr>
        <w:t>Дыбская</w:t>
      </w:r>
      <w:proofErr w:type="spellEnd"/>
      <w:r w:rsidRPr="008716D1">
        <w:rPr>
          <w:rFonts w:ascii="Times New Roman" w:hAnsi="Times New Roman" w:cs="Times New Roman"/>
          <w:sz w:val="26"/>
          <w:szCs w:val="26"/>
        </w:rPr>
        <w:t>. М.: Издательство «Альфа Пресс», 2009. 720 с.</w:t>
      </w:r>
    </w:p>
    <w:p w14:paraId="05216795" w14:textId="77777777" w:rsidR="00514731" w:rsidRPr="008716D1" w:rsidRDefault="00514731" w:rsidP="00514731">
      <w:pPr>
        <w:pStyle w:val="a3"/>
        <w:numPr>
          <w:ilvl w:val="0"/>
          <w:numId w:val="1"/>
        </w:numPr>
        <w:tabs>
          <w:tab w:val="left" w:pos="851"/>
        </w:tabs>
        <w:ind w:left="0" w:firstLine="709"/>
        <w:jc w:val="both"/>
        <w:rPr>
          <w:rFonts w:ascii="Times New Roman" w:hAnsi="Times New Roman" w:cs="Times New Roman"/>
          <w:sz w:val="26"/>
          <w:szCs w:val="26"/>
        </w:rPr>
      </w:pPr>
      <w:r w:rsidRPr="008716D1">
        <w:rPr>
          <w:rFonts w:ascii="Times New Roman" w:hAnsi="Times New Roman" w:cs="Times New Roman"/>
          <w:sz w:val="26"/>
          <w:szCs w:val="26"/>
        </w:rPr>
        <w:t>Кристофер М. Логистика и управление цепочками поставок</w:t>
      </w:r>
      <w:r>
        <w:rPr>
          <w:rFonts w:ascii="Times New Roman" w:hAnsi="Times New Roman" w:cs="Times New Roman"/>
          <w:sz w:val="26"/>
          <w:szCs w:val="26"/>
        </w:rPr>
        <w:t xml:space="preserve"> / </w:t>
      </w:r>
      <w:proofErr w:type="spellStart"/>
      <w:r>
        <w:rPr>
          <w:rFonts w:ascii="Times New Roman" w:hAnsi="Times New Roman" w:cs="Times New Roman"/>
          <w:sz w:val="26"/>
          <w:szCs w:val="26"/>
        </w:rPr>
        <w:t>М.Кристофер</w:t>
      </w:r>
      <w:proofErr w:type="spellEnd"/>
      <w:r>
        <w:rPr>
          <w:rFonts w:ascii="Times New Roman" w:hAnsi="Times New Roman" w:cs="Times New Roman"/>
          <w:sz w:val="26"/>
          <w:szCs w:val="26"/>
        </w:rPr>
        <w:t xml:space="preserve">. </w:t>
      </w:r>
      <w:r w:rsidRPr="008716D1">
        <w:rPr>
          <w:rFonts w:ascii="Times New Roman" w:hAnsi="Times New Roman" w:cs="Times New Roman"/>
          <w:sz w:val="26"/>
          <w:szCs w:val="26"/>
        </w:rPr>
        <w:t xml:space="preserve">Пер. с англ. под общ. ред. В.С. </w:t>
      </w:r>
      <w:proofErr w:type="spellStart"/>
      <w:r w:rsidRPr="008716D1">
        <w:rPr>
          <w:rFonts w:ascii="Times New Roman" w:hAnsi="Times New Roman" w:cs="Times New Roman"/>
          <w:sz w:val="26"/>
          <w:szCs w:val="26"/>
        </w:rPr>
        <w:t>Лукинского</w:t>
      </w:r>
      <w:proofErr w:type="spellEnd"/>
      <w:r w:rsidRPr="008716D1">
        <w:rPr>
          <w:rFonts w:ascii="Times New Roman" w:hAnsi="Times New Roman" w:cs="Times New Roman"/>
          <w:sz w:val="26"/>
          <w:szCs w:val="26"/>
        </w:rPr>
        <w:t>. СПб.: Питер, 2005. 316 с.</w:t>
      </w:r>
    </w:p>
    <w:p w14:paraId="6D8F6ACF" w14:textId="77777777" w:rsidR="00514731" w:rsidRPr="008716D1" w:rsidRDefault="00514731" w:rsidP="00514731">
      <w:pPr>
        <w:pStyle w:val="a3"/>
        <w:numPr>
          <w:ilvl w:val="0"/>
          <w:numId w:val="1"/>
        </w:numPr>
        <w:tabs>
          <w:tab w:val="left" w:pos="851"/>
        </w:tabs>
        <w:ind w:left="0" w:firstLine="709"/>
        <w:jc w:val="both"/>
        <w:rPr>
          <w:rFonts w:ascii="Times New Roman" w:hAnsi="Times New Roman" w:cs="Times New Roman"/>
          <w:sz w:val="26"/>
          <w:szCs w:val="26"/>
        </w:rPr>
      </w:pPr>
      <w:proofErr w:type="spellStart"/>
      <w:r w:rsidRPr="008716D1">
        <w:rPr>
          <w:rFonts w:ascii="Times New Roman" w:hAnsi="Times New Roman" w:cs="Times New Roman"/>
          <w:sz w:val="26"/>
          <w:szCs w:val="26"/>
        </w:rPr>
        <w:t>Лукинский</w:t>
      </w:r>
      <w:proofErr w:type="spellEnd"/>
      <w:r w:rsidRPr="008716D1">
        <w:rPr>
          <w:rFonts w:ascii="Times New Roman" w:hAnsi="Times New Roman" w:cs="Times New Roman"/>
          <w:sz w:val="26"/>
          <w:szCs w:val="26"/>
        </w:rPr>
        <w:t xml:space="preserve"> B.C. </w:t>
      </w:r>
      <w:proofErr w:type="gramStart"/>
      <w:r w:rsidRPr="008716D1">
        <w:rPr>
          <w:rFonts w:ascii="Times New Roman" w:hAnsi="Times New Roman" w:cs="Times New Roman"/>
          <w:sz w:val="26"/>
          <w:szCs w:val="26"/>
        </w:rPr>
        <w:t>Методический подход</w:t>
      </w:r>
      <w:proofErr w:type="gramEnd"/>
      <w:r w:rsidRPr="008716D1">
        <w:rPr>
          <w:rFonts w:ascii="Times New Roman" w:hAnsi="Times New Roman" w:cs="Times New Roman"/>
          <w:sz w:val="26"/>
          <w:szCs w:val="26"/>
        </w:rPr>
        <w:t xml:space="preserve"> к снижению издержек в цепях поставок</w:t>
      </w:r>
      <w:r>
        <w:rPr>
          <w:rFonts w:ascii="Times New Roman" w:hAnsi="Times New Roman" w:cs="Times New Roman"/>
          <w:sz w:val="26"/>
          <w:szCs w:val="26"/>
        </w:rPr>
        <w:t xml:space="preserve"> / В.С. </w:t>
      </w:r>
      <w:proofErr w:type="spellStart"/>
      <w:r>
        <w:rPr>
          <w:rFonts w:ascii="Times New Roman" w:hAnsi="Times New Roman" w:cs="Times New Roman"/>
          <w:sz w:val="26"/>
          <w:szCs w:val="26"/>
        </w:rPr>
        <w:t>Лукинский</w:t>
      </w:r>
      <w:proofErr w:type="spellEnd"/>
      <w:r>
        <w:rPr>
          <w:rFonts w:ascii="Times New Roman" w:hAnsi="Times New Roman" w:cs="Times New Roman"/>
          <w:sz w:val="26"/>
          <w:szCs w:val="26"/>
        </w:rPr>
        <w:t xml:space="preserve">, Ю.В. Малевич </w:t>
      </w:r>
      <w:r w:rsidRPr="008716D1">
        <w:rPr>
          <w:rFonts w:ascii="Times New Roman" w:hAnsi="Times New Roman" w:cs="Times New Roman"/>
          <w:sz w:val="26"/>
          <w:szCs w:val="26"/>
        </w:rPr>
        <w:t xml:space="preserve">// Вестник ИНЖЭКОНА. Сер. Экономика. </w:t>
      </w:r>
      <w:proofErr w:type="spellStart"/>
      <w:r w:rsidRPr="008716D1">
        <w:rPr>
          <w:rFonts w:ascii="Times New Roman" w:hAnsi="Times New Roman" w:cs="Times New Roman"/>
          <w:sz w:val="26"/>
          <w:szCs w:val="26"/>
        </w:rPr>
        <w:t>Вып</w:t>
      </w:r>
      <w:proofErr w:type="spellEnd"/>
      <w:r w:rsidRPr="008716D1">
        <w:rPr>
          <w:rFonts w:ascii="Times New Roman" w:hAnsi="Times New Roman" w:cs="Times New Roman"/>
          <w:sz w:val="26"/>
          <w:szCs w:val="26"/>
        </w:rPr>
        <w:t xml:space="preserve">. 5(32). СПб.: </w:t>
      </w:r>
      <w:proofErr w:type="spellStart"/>
      <w:r w:rsidRPr="008716D1">
        <w:rPr>
          <w:rFonts w:ascii="Times New Roman" w:hAnsi="Times New Roman" w:cs="Times New Roman"/>
          <w:sz w:val="26"/>
          <w:szCs w:val="26"/>
        </w:rPr>
        <w:t>СПбГИЭУ</w:t>
      </w:r>
      <w:proofErr w:type="spellEnd"/>
      <w:r w:rsidRPr="008716D1">
        <w:rPr>
          <w:rFonts w:ascii="Times New Roman" w:hAnsi="Times New Roman" w:cs="Times New Roman"/>
          <w:sz w:val="26"/>
          <w:szCs w:val="26"/>
        </w:rPr>
        <w:t>, 2009. С. 195-202.</w:t>
      </w:r>
    </w:p>
    <w:p w14:paraId="3201836E" w14:textId="77777777" w:rsidR="00514731" w:rsidRPr="008716D1" w:rsidRDefault="00514731" w:rsidP="00514731">
      <w:pPr>
        <w:pStyle w:val="a3"/>
        <w:numPr>
          <w:ilvl w:val="0"/>
          <w:numId w:val="1"/>
        </w:numPr>
        <w:tabs>
          <w:tab w:val="left" w:pos="851"/>
        </w:tabs>
        <w:ind w:left="0" w:firstLine="709"/>
        <w:jc w:val="both"/>
        <w:rPr>
          <w:rFonts w:ascii="Times New Roman" w:hAnsi="Times New Roman" w:cs="Times New Roman"/>
          <w:sz w:val="26"/>
          <w:szCs w:val="26"/>
        </w:rPr>
      </w:pPr>
      <w:proofErr w:type="spellStart"/>
      <w:r w:rsidRPr="008716D1">
        <w:rPr>
          <w:rFonts w:ascii="Times New Roman" w:hAnsi="Times New Roman" w:cs="Times New Roman"/>
          <w:sz w:val="26"/>
          <w:szCs w:val="26"/>
        </w:rPr>
        <w:t>Неруш</w:t>
      </w:r>
      <w:proofErr w:type="spellEnd"/>
      <w:r w:rsidRPr="008716D1">
        <w:rPr>
          <w:rFonts w:ascii="Times New Roman" w:hAnsi="Times New Roman" w:cs="Times New Roman"/>
          <w:sz w:val="26"/>
          <w:szCs w:val="26"/>
        </w:rPr>
        <w:t xml:space="preserve"> Ю.М. Логистика: Учебник для вузов</w:t>
      </w:r>
      <w:r>
        <w:rPr>
          <w:rFonts w:ascii="Times New Roman" w:hAnsi="Times New Roman" w:cs="Times New Roman"/>
          <w:sz w:val="26"/>
          <w:szCs w:val="26"/>
        </w:rPr>
        <w:t xml:space="preserve"> / Ю.М. </w:t>
      </w:r>
      <w:proofErr w:type="spellStart"/>
      <w:r>
        <w:rPr>
          <w:rFonts w:ascii="Times New Roman" w:hAnsi="Times New Roman" w:cs="Times New Roman"/>
          <w:sz w:val="26"/>
          <w:szCs w:val="26"/>
        </w:rPr>
        <w:t>Неруш</w:t>
      </w:r>
      <w:proofErr w:type="spellEnd"/>
      <w:r>
        <w:rPr>
          <w:rFonts w:ascii="Times New Roman" w:hAnsi="Times New Roman" w:cs="Times New Roman"/>
          <w:sz w:val="26"/>
          <w:szCs w:val="26"/>
        </w:rPr>
        <w:t>.</w:t>
      </w:r>
      <w:r w:rsidRPr="008716D1">
        <w:rPr>
          <w:rFonts w:ascii="Times New Roman" w:hAnsi="Times New Roman" w:cs="Times New Roman"/>
          <w:sz w:val="26"/>
          <w:szCs w:val="26"/>
        </w:rPr>
        <w:t xml:space="preserve"> М.: ТК </w:t>
      </w:r>
      <w:proofErr w:type="spellStart"/>
      <w:r w:rsidRPr="008716D1">
        <w:rPr>
          <w:rFonts w:ascii="Times New Roman" w:hAnsi="Times New Roman" w:cs="Times New Roman"/>
          <w:sz w:val="26"/>
          <w:szCs w:val="26"/>
        </w:rPr>
        <w:t>Велби</w:t>
      </w:r>
      <w:proofErr w:type="spellEnd"/>
      <w:r w:rsidRPr="008716D1">
        <w:rPr>
          <w:rFonts w:ascii="Times New Roman" w:hAnsi="Times New Roman" w:cs="Times New Roman"/>
          <w:sz w:val="26"/>
          <w:szCs w:val="26"/>
        </w:rPr>
        <w:t xml:space="preserve">, Изд-во </w:t>
      </w:r>
      <w:r>
        <w:rPr>
          <w:rFonts w:ascii="Times New Roman" w:hAnsi="Times New Roman" w:cs="Times New Roman"/>
          <w:sz w:val="26"/>
          <w:szCs w:val="26"/>
        </w:rPr>
        <w:t>«</w:t>
      </w:r>
      <w:r w:rsidRPr="008716D1">
        <w:rPr>
          <w:rFonts w:ascii="Times New Roman" w:hAnsi="Times New Roman" w:cs="Times New Roman"/>
          <w:sz w:val="26"/>
          <w:szCs w:val="26"/>
        </w:rPr>
        <w:t>Проспект</w:t>
      </w:r>
      <w:r>
        <w:rPr>
          <w:rFonts w:ascii="Times New Roman" w:hAnsi="Times New Roman" w:cs="Times New Roman"/>
          <w:sz w:val="26"/>
          <w:szCs w:val="26"/>
        </w:rPr>
        <w:t>»</w:t>
      </w:r>
      <w:r w:rsidRPr="008716D1">
        <w:rPr>
          <w:rFonts w:ascii="Times New Roman" w:hAnsi="Times New Roman" w:cs="Times New Roman"/>
          <w:sz w:val="26"/>
          <w:szCs w:val="26"/>
        </w:rPr>
        <w:t>,</w:t>
      </w:r>
      <w:r>
        <w:rPr>
          <w:rFonts w:ascii="Times New Roman" w:hAnsi="Times New Roman" w:cs="Times New Roman"/>
          <w:sz w:val="26"/>
          <w:szCs w:val="26"/>
        </w:rPr>
        <w:t xml:space="preserve"> </w:t>
      </w:r>
      <w:r w:rsidRPr="008716D1">
        <w:rPr>
          <w:rFonts w:ascii="Times New Roman" w:hAnsi="Times New Roman" w:cs="Times New Roman"/>
          <w:sz w:val="26"/>
          <w:szCs w:val="26"/>
        </w:rPr>
        <w:t>2006. 520 с.</w:t>
      </w:r>
    </w:p>
    <w:p w14:paraId="7F1BF317" w14:textId="577C6D73" w:rsidR="00514731" w:rsidRPr="008716D1" w:rsidRDefault="00514731" w:rsidP="00514731">
      <w:pPr>
        <w:pStyle w:val="a3"/>
        <w:numPr>
          <w:ilvl w:val="0"/>
          <w:numId w:val="1"/>
        </w:numPr>
        <w:tabs>
          <w:tab w:val="left" w:pos="851"/>
        </w:tabs>
        <w:ind w:left="0" w:firstLine="709"/>
        <w:jc w:val="both"/>
        <w:rPr>
          <w:rFonts w:ascii="Times New Roman" w:hAnsi="Times New Roman" w:cs="Times New Roman"/>
          <w:sz w:val="26"/>
          <w:szCs w:val="26"/>
        </w:rPr>
      </w:pPr>
      <w:r>
        <w:rPr>
          <w:rFonts w:ascii="Times New Roman" w:hAnsi="Times New Roman" w:cs="Times New Roman"/>
          <w:sz w:val="26"/>
          <w:szCs w:val="26"/>
        </w:rPr>
        <w:t xml:space="preserve">Официальный сайт </w:t>
      </w:r>
      <w:r w:rsidRPr="008716D1">
        <w:rPr>
          <w:rFonts w:ascii="Times New Roman" w:hAnsi="Times New Roman" w:cs="Times New Roman"/>
          <w:sz w:val="26"/>
          <w:szCs w:val="26"/>
        </w:rPr>
        <w:t>ООО «Уфа-синтез»</w:t>
      </w:r>
      <w:r>
        <w:rPr>
          <w:rFonts w:ascii="Times New Roman" w:hAnsi="Times New Roman" w:cs="Times New Roman"/>
          <w:sz w:val="26"/>
          <w:szCs w:val="26"/>
        </w:rPr>
        <w:t xml:space="preserve"> </w:t>
      </w:r>
      <w:r>
        <w:rPr>
          <w:rFonts w:ascii="Times New Roman" w:hAnsi="Times New Roman" w:cs="Times New Roman"/>
          <w:sz w:val="26"/>
          <w:szCs w:val="26"/>
          <w:lang w:val="en-US"/>
        </w:rPr>
        <w:t>[</w:t>
      </w:r>
      <w:r>
        <w:rPr>
          <w:rFonts w:ascii="Times New Roman" w:hAnsi="Times New Roman" w:cs="Times New Roman"/>
          <w:sz w:val="26"/>
          <w:szCs w:val="26"/>
        </w:rPr>
        <w:t>Электронный ресурс</w:t>
      </w:r>
      <w:r>
        <w:rPr>
          <w:rFonts w:ascii="Times New Roman" w:hAnsi="Times New Roman" w:cs="Times New Roman"/>
          <w:sz w:val="26"/>
          <w:szCs w:val="26"/>
          <w:lang w:val="en-US"/>
        </w:rPr>
        <w:t>]</w:t>
      </w:r>
      <w:r w:rsidRPr="008716D1">
        <w:rPr>
          <w:rFonts w:ascii="Times New Roman" w:hAnsi="Times New Roman" w:cs="Times New Roman"/>
          <w:sz w:val="26"/>
          <w:szCs w:val="26"/>
        </w:rPr>
        <w:t xml:space="preserve">. URL: </w:t>
      </w:r>
      <w:hyperlink r:id="rId6" w:history="1">
        <w:r w:rsidRPr="008716D1">
          <w:rPr>
            <w:rFonts w:ascii="Times New Roman" w:hAnsi="Times New Roman" w:cs="Times New Roman"/>
            <w:sz w:val="26"/>
            <w:szCs w:val="26"/>
          </w:rPr>
          <w:t>http://ufa-sintez.ru/</w:t>
        </w:r>
      </w:hyperlink>
      <w:r w:rsidRPr="008716D1">
        <w:rPr>
          <w:rFonts w:ascii="Times New Roman" w:hAnsi="Times New Roman" w:cs="Times New Roman"/>
          <w:sz w:val="26"/>
          <w:szCs w:val="26"/>
        </w:rPr>
        <w:t xml:space="preserve"> (</w:t>
      </w:r>
      <w:r>
        <w:rPr>
          <w:rFonts w:ascii="Times New Roman" w:hAnsi="Times New Roman" w:cs="Times New Roman"/>
          <w:sz w:val="26"/>
          <w:szCs w:val="26"/>
        </w:rPr>
        <w:t>Д</w:t>
      </w:r>
      <w:r w:rsidRPr="008716D1">
        <w:rPr>
          <w:rFonts w:ascii="Times New Roman" w:hAnsi="Times New Roman" w:cs="Times New Roman"/>
          <w:sz w:val="26"/>
          <w:szCs w:val="26"/>
        </w:rPr>
        <w:t>ата обращения</w:t>
      </w:r>
      <w:r>
        <w:rPr>
          <w:rFonts w:ascii="Times New Roman" w:hAnsi="Times New Roman" w:cs="Times New Roman"/>
          <w:sz w:val="26"/>
          <w:szCs w:val="26"/>
        </w:rPr>
        <w:t xml:space="preserve"> – </w:t>
      </w:r>
      <w:r w:rsidR="00904C8C">
        <w:rPr>
          <w:rFonts w:ascii="Times New Roman" w:hAnsi="Times New Roman" w:cs="Times New Roman"/>
          <w:sz w:val="26"/>
          <w:szCs w:val="26"/>
        </w:rPr>
        <w:t>06</w:t>
      </w:r>
      <w:r w:rsidRPr="008716D1">
        <w:rPr>
          <w:rFonts w:ascii="Times New Roman" w:hAnsi="Times New Roman" w:cs="Times New Roman"/>
          <w:sz w:val="26"/>
          <w:szCs w:val="26"/>
        </w:rPr>
        <w:t>.02.202</w:t>
      </w:r>
      <w:r w:rsidR="00904C8C">
        <w:rPr>
          <w:rFonts w:ascii="Times New Roman" w:hAnsi="Times New Roman" w:cs="Times New Roman"/>
          <w:sz w:val="26"/>
          <w:szCs w:val="26"/>
        </w:rPr>
        <w:t>3</w:t>
      </w:r>
      <w:r w:rsidRPr="008716D1">
        <w:rPr>
          <w:rFonts w:ascii="Times New Roman" w:hAnsi="Times New Roman" w:cs="Times New Roman"/>
          <w:sz w:val="26"/>
          <w:szCs w:val="26"/>
        </w:rPr>
        <w:t>).</w:t>
      </w:r>
    </w:p>
    <w:p w14:paraId="6E49BB47" w14:textId="796113CB" w:rsidR="00514731" w:rsidRPr="008716D1" w:rsidRDefault="00514731" w:rsidP="00514731">
      <w:pPr>
        <w:pStyle w:val="a3"/>
        <w:numPr>
          <w:ilvl w:val="0"/>
          <w:numId w:val="1"/>
        </w:numPr>
        <w:tabs>
          <w:tab w:val="left" w:pos="851"/>
        </w:tabs>
        <w:ind w:left="0" w:firstLine="709"/>
        <w:jc w:val="both"/>
        <w:rPr>
          <w:rFonts w:ascii="Times New Roman" w:hAnsi="Times New Roman" w:cs="Times New Roman"/>
          <w:sz w:val="26"/>
          <w:szCs w:val="26"/>
        </w:rPr>
      </w:pPr>
      <w:r>
        <w:rPr>
          <w:rFonts w:ascii="Times New Roman" w:hAnsi="Times New Roman" w:cs="Times New Roman"/>
          <w:sz w:val="26"/>
          <w:szCs w:val="26"/>
        </w:rPr>
        <w:t>Официальный сайт «</w:t>
      </w:r>
      <w:r w:rsidRPr="008716D1">
        <w:rPr>
          <w:rFonts w:ascii="Times New Roman" w:hAnsi="Times New Roman" w:cs="Times New Roman"/>
          <w:sz w:val="26"/>
          <w:szCs w:val="26"/>
        </w:rPr>
        <w:t xml:space="preserve">Полимер </w:t>
      </w:r>
      <w:proofErr w:type="spellStart"/>
      <w:r w:rsidRPr="008716D1">
        <w:rPr>
          <w:rFonts w:ascii="Times New Roman" w:hAnsi="Times New Roman" w:cs="Times New Roman"/>
          <w:sz w:val="26"/>
          <w:szCs w:val="26"/>
        </w:rPr>
        <w:t>Гудс</w:t>
      </w:r>
      <w:proofErr w:type="spellEnd"/>
      <w:r>
        <w:rPr>
          <w:rFonts w:ascii="Times New Roman" w:hAnsi="Times New Roman" w:cs="Times New Roman"/>
          <w:sz w:val="26"/>
          <w:szCs w:val="26"/>
        </w:rPr>
        <w:t xml:space="preserve">» </w:t>
      </w:r>
      <w:r>
        <w:rPr>
          <w:rFonts w:ascii="Times New Roman" w:hAnsi="Times New Roman" w:cs="Times New Roman"/>
          <w:sz w:val="26"/>
          <w:szCs w:val="26"/>
          <w:lang w:val="en-US"/>
        </w:rPr>
        <w:t>[</w:t>
      </w:r>
      <w:r>
        <w:rPr>
          <w:rFonts w:ascii="Times New Roman" w:hAnsi="Times New Roman" w:cs="Times New Roman"/>
          <w:sz w:val="26"/>
          <w:szCs w:val="26"/>
        </w:rPr>
        <w:t>Электронный ресурс</w:t>
      </w:r>
      <w:r>
        <w:rPr>
          <w:rFonts w:ascii="Times New Roman" w:hAnsi="Times New Roman" w:cs="Times New Roman"/>
          <w:sz w:val="26"/>
          <w:szCs w:val="26"/>
          <w:lang w:val="en-US"/>
        </w:rPr>
        <w:t>]</w:t>
      </w:r>
      <w:r w:rsidRPr="008716D1">
        <w:rPr>
          <w:rFonts w:ascii="Times New Roman" w:hAnsi="Times New Roman" w:cs="Times New Roman"/>
          <w:sz w:val="26"/>
          <w:szCs w:val="26"/>
        </w:rPr>
        <w:t xml:space="preserve">. URL: </w:t>
      </w:r>
      <w:hyperlink r:id="rId7" w:history="1">
        <w:r w:rsidRPr="008716D1">
          <w:rPr>
            <w:rFonts w:ascii="Times New Roman" w:hAnsi="Times New Roman" w:cs="Times New Roman"/>
            <w:sz w:val="26"/>
            <w:szCs w:val="26"/>
          </w:rPr>
          <w:t>https://polymer-goods.ru/pp/</w:t>
        </w:r>
      </w:hyperlink>
      <w:r w:rsidRPr="008716D1">
        <w:rPr>
          <w:rFonts w:ascii="Times New Roman" w:hAnsi="Times New Roman" w:cs="Times New Roman"/>
          <w:sz w:val="26"/>
          <w:szCs w:val="26"/>
        </w:rPr>
        <w:t xml:space="preserve"> (</w:t>
      </w:r>
      <w:r>
        <w:rPr>
          <w:rFonts w:ascii="Times New Roman" w:hAnsi="Times New Roman" w:cs="Times New Roman"/>
          <w:sz w:val="26"/>
          <w:szCs w:val="26"/>
        </w:rPr>
        <w:t>Д</w:t>
      </w:r>
      <w:r w:rsidRPr="008716D1">
        <w:rPr>
          <w:rFonts w:ascii="Times New Roman" w:hAnsi="Times New Roman" w:cs="Times New Roman"/>
          <w:sz w:val="26"/>
          <w:szCs w:val="26"/>
        </w:rPr>
        <w:t>ата обращения</w:t>
      </w:r>
      <w:r>
        <w:rPr>
          <w:rFonts w:ascii="Times New Roman" w:hAnsi="Times New Roman" w:cs="Times New Roman"/>
          <w:sz w:val="26"/>
          <w:szCs w:val="26"/>
        </w:rPr>
        <w:t xml:space="preserve"> – </w:t>
      </w:r>
      <w:r w:rsidR="00904C8C">
        <w:rPr>
          <w:rFonts w:ascii="Times New Roman" w:hAnsi="Times New Roman" w:cs="Times New Roman"/>
          <w:sz w:val="26"/>
          <w:szCs w:val="26"/>
        </w:rPr>
        <w:t>26</w:t>
      </w:r>
      <w:r w:rsidRPr="008716D1">
        <w:rPr>
          <w:rFonts w:ascii="Times New Roman" w:hAnsi="Times New Roman" w:cs="Times New Roman"/>
          <w:sz w:val="26"/>
          <w:szCs w:val="26"/>
        </w:rPr>
        <w:t>.</w:t>
      </w:r>
      <w:r w:rsidR="00904C8C">
        <w:rPr>
          <w:rFonts w:ascii="Times New Roman" w:hAnsi="Times New Roman" w:cs="Times New Roman"/>
          <w:sz w:val="26"/>
          <w:szCs w:val="26"/>
        </w:rPr>
        <w:t>11</w:t>
      </w:r>
      <w:r w:rsidRPr="008716D1">
        <w:rPr>
          <w:rFonts w:ascii="Times New Roman" w:hAnsi="Times New Roman" w:cs="Times New Roman"/>
          <w:sz w:val="26"/>
          <w:szCs w:val="26"/>
        </w:rPr>
        <w:t>.202</w:t>
      </w:r>
      <w:r w:rsidR="00904C8C">
        <w:rPr>
          <w:rFonts w:ascii="Times New Roman" w:hAnsi="Times New Roman" w:cs="Times New Roman"/>
          <w:sz w:val="26"/>
          <w:szCs w:val="26"/>
        </w:rPr>
        <w:t>2</w:t>
      </w:r>
      <w:r w:rsidRPr="008716D1">
        <w:rPr>
          <w:rFonts w:ascii="Times New Roman" w:hAnsi="Times New Roman" w:cs="Times New Roman"/>
          <w:sz w:val="26"/>
          <w:szCs w:val="26"/>
        </w:rPr>
        <w:t>).</w:t>
      </w:r>
    </w:p>
    <w:p w14:paraId="00C01475" w14:textId="7A96AD0C" w:rsidR="00514731" w:rsidRDefault="00514731" w:rsidP="00514731">
      <w:pPr>
        <w:pStyle w:val="a3"/>
        <w:numPr>
          <w:ilvl w:val="0"/>
          <w:numId w:val="1"/>
        </w:numPr>
        <w:tabs>
          <w:tab w:val="left" w:pos="851"/>
        </w:tabs>
        <w:ind w:left="0" w:firstLine="709"/>
        <w:jc w:val="both"/>
        <w:rPr>
          <w:rFonts w:ascii="Times New Roman" w:hAnsi="Times New Roman" w:cs="Times New Roman"/>
          <w:sz w:val="26"/>
          <w:szCs w:val="26"/>
        </w:rPr>
      </w:pPr>
      <w:r w:rsidRPr="008716D1">
        <w:rPr>
          <w:rFonts w:ascii="Times New Roman" w:hAnsi="Times New Roman" w:cs="Times New Roman"/>
          <w:sz w:val="26"/>
          <w:szCs w:val="26"/>
        </w:rPr>
        <w:t>Сергеев В.И. Стратегические аспекты управления цепями поставок</w:t>
      </w:r>
      <w:r>
        <w:rPr>
          <w:rFonts w:ascii="Times New Roman" w:hAnsi="Times New Roman" w:cs="Times New Roman"/>
          <w:sz w:val="26"/>
          <w:szCs w:val="26"/>
        </w:rPr>
        <w:t xml:space="preserve"> / В.И. Сергеев </w:t>
      </w:r>
      <w:r w:rsidRPr="008716D1">
        <w:rPr>
          <w:rFonts w:ascii="Times New Roman" w:hAnsi="Times New Roman" w:cs="Times New Roman"/>
          <w:sz w:val="26"/>
          <w:szCs w:val="26"/>
        </w:rPr>
        <w:t>// Логистика и управление цепями поставок, 2006. № 1. С. 7-15.</w:t>
      </w:r>
    </w:p>
    <w:p w14:paraId="01798C64" w14:textId="134AEEE3" w:rsidR="00DD3C77" w:rsidRDefault="00DD3C77" w:rsidP="00514731">
      <w:pPr>
        <w:pStyle w:val="a3"/>
        <w:numPr>
          <w:ilvl w:val="0"/>
          <w:numId w:val="1"/>
        </w:numPr>
        <w:tabs>
          <w:tab w:val="left" w:pos="851"/>
        </w:tabs>
        <w:ind w:left="0" w:firstLine="709"/>
        <w:jc w:val="both"/>
        <w:rPr>
          <w:rFonts w:ascii="Times New Roman" w:hAnsi="Times New Roman" w:cs="Times New Roman"/>
          <w:sz w:val="26"/>
          <w:szCs w:val="26"/>
        </w:rPr>
      </w:pPr>
      <w:r>
        <w:rPr>
          <w:rFonts w:ascii="Times New Roman" w:hAnsi="Times New Roman" w:cs="Times New Roman"/>
          <w:sz w:val="26"/>
          <w:szCs w:val="26"/>
        </w:rPr>
        <w:t xml:space="preserve">Шульженко Т.Г. Инновационный потенциал логистики: учебное пособие / </w:t>
      </w:r>
      <w:proofErr w:type="spellStart"/>
      <w:r>
        <w:rPr>
          <w:rFonts w:ascii="Times New Roman" w:hAnsi="Times New Roman" w:cs="Times New Roman"/>
          <w:sz w:val="26"/>
          <w:szCs w:val="26"/>
        </w:rPr>
        <w:t>Т.Г.Шульженко</w:t>
      </w:r>
      <w:proofErr w:type="spellEnd"/>
      <w:r>
        <w:rPr>
          <w:rFonts w:ascii="Times New Roman" w:hAnsi="Times New Roman" w:cs="Times New Roman"/>
          <w:sz w:val="26"/>
          <w:szCs w:val="26"/>
        </w:rPr>
        <w:t xml:space="preserve">. СПб: Изд-во </w:t>
      </w:r>
      <w:proofErr w:type="spellStart"/>
      <w:r>
        <w:rPr>
          <w:rFonts w:ascii="Times New Roman" w:hAnsi="Times New Roman" w:cs="Times New Roman"/>
          <w:sz w:val="26"/>
          <w:szCs w:val="26"/>
        </w:rPr>
        <w:t>СПбГЭУ</w:t>
      </w:r>
      <w:proofErr w:type="spellEnd"/>
      <w:r>
        <w:rPr>
          <w:rFonts w:ascii="Times New Roman" w:hAnsi="Times New Roman" w:cs="Times New Roman"/>
          <w:sz w:val="26"/>
          <w:szCs w:val="26"/>
        </w:rPr>
        <w:t>, 2021. 132 с.</w:t>
      </w:r>
    </w:p>
    <w:p w14:paraId="23D1BAAE" w14:textId="7CAC0F0B" w:rsidR="00DD3C77" w:rsidRPr="008716D1" w:rsidRDefault="00DD3C77" w:rsidP="00514731">
      <w:pPr>
        <w:pStyle w:val="a3"/>
        <w:numPr>
          <w:ilvl w:val="0"/>
          <w:numId w:val="1"/>
        </w:numPr>
        <w:tabs>
          <w:tab w:val="left" w:pos="851"/>
        </w:tabs>
        <w:ind w:left="0" w:firstLine="709"/>
        <w:jc w:val="both"/>
        <w:rPr>
          <w:rFonts w:ascii="Times New Roman" w:hAnsi="Times New Roman" w:cs="Times New Roman"/>
          <w:sz w:val="26"/>
          <w:szCs w:val="26"/>
        </w:rPr>
      </w:pPr>
      <w:r>
        <w:rPr>
          <w:rFonts w:ascii="Times New Roman" w:hAnsi="Times New Roman" w:cs="Times New Roman"/>
          <w:sz w:val="26"/>
          <w:szCs w:val="26"/>
        </w:rPr>
        <w:t xml:space="preserve">Шульженко Т.Г. Приоритетные направления обеспечения </w:t>
      </w:r>
      <w:r w:rsidR="00904C8C">
        <w:rPr>
          <w:rFonts w:ascii="Times New Roman" w:hAnsi="Times New Roman" w:cs="Times New Roman"/>
          <w:sz w:val="26"/>
          <w:szCs w:val="26"/>
        </w:rPr>
        <w:t>динамической</w:t>
      </w:r>
      <w:r>
        <w:rPr>
          <w:rFonts w:ascii="Times New Roman" w:hAnsi="Times New Roman" w:cs="Times New Roman"/>
          <w:sz w:val="26"/>
          <w:szCs w:val="26"/>
        </w:rPr>
        <w:t xml:space="preserve"> устойчивости национальной </w:t>
      </w:r>
      <w:proofErr w:type="spellStart"/>
      <w:r>
        <w:rPr>
          <w:rFonts w:ascii="Times New Roman" w:hAnsi="Times New Roman" w:cs="Times New Roman"/>
          <w:sz w:val="26"/>
          <w:szCs w:val="26"/>
        </w:rPr>
        <w:t>макрологистической</w:t>
      </w:r>
      <w:proofErr w:type="spellEnd"/>
      <w:r>
        <w:rPr>
          <w:rFonts w:ascii="Times New Roman" w:hAnsi="Times New Roman" w:cs="Times New Roman"/>
          <w:sz w:val="26"/>
          <w:szCs w:val="26"/>
        </w:rPr>
        <w:t xml:space="preserve"> системы в условиях новой экономической ситуации</w:t>
      </w:r>
      <w:r w:rsidR="00904C8C">
        <w:rPr>
          <w:rFonts w:ascii="Times New Roman" w:hAnsi="Times New Roman" w:cs="Times New Roman"/>
          <w:sz w:val="26"/>
          <w:szCs w:val="26"/>
        </w:rPr>
        <w:t xml:space="preserve"> / Т.Г. Шульженко // Логистика: </w:t>
      </w:r>
      <w:proofErr w:type="spellStart"/>
      <w:r w:rsidR="00904C8C">
        <w:rPr>
          <w:rFonts w:ascii="Times New Roman" w:hAnsi="Times New Roman" w:cs="Times New Roman"/>
          <w:sz w:val="26"/>
          <w:szCs w:val="26"/>
        </w:rPr>
        <w:t>форсайт</w:t>
      </w:r>
      <w:proofErr w:type="spellEnd"/>
      <w:r w:rsidR="00904C8C">
        <w:rPr>
          <w:rFonts w:ascii="Times New Roman" w:hAnsi="Times New Roman" w:cs="Times New Roman"/>
          <w:sz w:val="26"/>
          <w:szCs w:val="26"/>
        </w:rPr>
        <w:t>-исследования, профессия, практика</w:t>
      </w:r>
      <w:proofErr w:type="gramStart"/>
      <w:r w:rsidR="00904C8C">
        <w:rPr>
          <w:rFonts w:ascii="Times New Roman" w:hAnsi="Times New Roman" w:cs="Times New Roman"/>
          <w:sz w:val="26"/>
          <w:szCs w:val="26"/>
        </w:rPr>
        <w:t xml:space="preserve"> :</w:t>
      </w:r>
      <w:proofErr w:type="gramEnd"/>
      <w:r w:rsidR="00904C8C">
        <w:rPr>
          <w:rFonts w:ascii="Times New Roman" w:hAnsi="Times New Roman" w:cs="Times New Roman"/>
          <w:sz w:val="26"/>
          <w:szCs w:val="26"/>
        </w:rPr>
        <w:t xml:space="preserve"> материалы </w:t>
      </w:r>
      <w:r w:rsidR="00904C8C">
        <w:rPr>
          <w:rFonts w:ascii="Times New Roman" w:hAnsi="Times New Roman" w:cs="Times New Roman"/>
          <w:sz w:val="26"/>
          <w:szCs w:val="26"/>
          <w:lang w:val="en-US"/>
        </w:rPr>
        <w:t>III</w:t>
      </w:r>
      <w:r w:rsidR="00904C8C" w:rsidRPr="004B51D6">
        <w:rPr>
          <w:rFonts w:ascii="Times New Roman" w:hAnsi="Times New Roman" w:cs="Times New Roman"/>
          <w:sz w:val="26"/>
          <w:szCs w:val="26"/>
        </w:rPr>
        <w:t xml:space="preserve"> </w:t>
      </w:r>
      <w:r w:rsidR="00904C8C">
        <w:rPr>
          <w:rFonts w:ascii="Times New Roman" w:hAnsi="Times New Roman" w:cs="Times New Roman"/>
          <w:sz w:val="26"/>
          <w:szCs w:val="26"/>
        </w:rPr>
        <w:t xml:space="preserve">Национальной научно-образовательной конференции. Часть </w:t>
      </w:r>
      <w:r w:rsidR="00904C8C">
        <w:rPr>
          <w:rFonts w:ascii="Times New Roman" w:hAnsi="Times New Roman" w:cs="Times New Roman"/>
          <w:sz w:val="26"/>
          <w:szCs w:val="26"/>
          <w:lang w:val="en-US"/>
        </w:rPr>
        <w:t>I</w:t>
      </w:r>
      <w:r w:rsidR="00904C8C">
        <w:rPr>
          <w:rFonts w:ascii="Times New Roman" w:hAnsi="Times New Roman" w:cs="Times New Roman"/>
          <w:sz w:val="26"/>
          <w:szCs w:val="26"/>
        </w:rPr>
        <w:t xml:space="preserve">. СПб.: Изд-во </w:t>
      </w:r>
      <w:proofErr w:type="spellStart"/>
      <w:r w:rsidR="00904C8C">
        <w:rPr>
          <w:rFonts w:ascii="Times New Roman" w:hAnsi="Times New Roman" w:cs="Times New Roman"/>
          <w:sz w:val="26"/>
          <w:szCs w:val="26"/>
        </w:rPr>
        <w:t>СПбГЭУ</w:t>
      </w:r>
      <w:proofErr w:type="spellEnd"/>
      <w:r w:rsidR="00904C8C">
        <w:rPr>
          <w:rFonts w:ascii="Times New Roman" w:hAnsi="Times New Roman" w:cs="Times New Roman"/>
          <w:sz w:val="26"/>
          <w:szCs w:val="26"/>
        </w:rPr>
        <w:t xml:space="preserve">, 2022. С. 140-146. </w:t>
      </w:r>
    </w:p>
    <w:p w14:paraId="63DD7BB5" w14:textId="6FCA100E" w:rsidR="00514731" w:rsidRPr="008716D1" w:rsidRDefault="003D3574" w:rsidP="00514731">
      <w:pPr>
        <w:pStyle w:val="a3"/>
        <w:numPr>
          <w:ilvl w:val="0"/>
          <w:numId w:val="1"/>
        </w:numPr>
        <w:tabs>
          <w:tab w:val="left" w:pos="851"/>
        </w:tabs>
        <w:ind w:left="0" w:firstLine="709"/>
        <w:jc w:val="both"/>
        <w:rPr>
          <w:rFonts w:ascii="Times New Roman" w:hAnsi="Times New Roman" w:cs="Times New Roman"/>
          <w:sz w:val="26"/>
          <w:szCs w:val="26"/>
        </w:rPr>
      </w:pPr>
      <w:r>
        <w:rPr>
          <w:rFonts w:ascii="Times New Roman" w:hAnsi="Times New Roman" w:cs="Times New Roman"/>
          <w:sz w:val="26"/>
          <w:szCs w:val="26"/>
        </w:rPr>
        <w:t xml:space="preserve">Щербаков В.В. </w:t>
      </w:r>
      <w:r w:rsidR="00DD3C77">
        <w:rPr>
          <w:rFonts w:ascii="Times New Roman" w:hAnsi="Times New Roman" w:cs="Times New Roman"/>
          <w:sz w:val="26"/>
          <w:szCs w:val="26"/>
        </w:rPr>
        <w:t>Стратегические компетенции Логистики 4.0 / В.В. Щербаков // Логистика и управление цепями поставок</w:t>
      </w:r>
      <w:proofErr w:type="gramStart"/>
      <w:r w:rsidR="00DD3C77">
        <w:rPr>
          <w:rFonts w:ascii="Times New Roman" w:hAnsi="Times New Roman" w:cs="Times New Roman"/>
          <w:sz w:val="26"/>
          <w:szCs w:val="26"/>
        </w:rPr>
        <w:t xml:space="preserve"> :</w:t>
      </w:r>
      <w:proofErr w:type="gramEnd"/>
      <w:r w:rsidR="00DD3C77">
        <w:rPr>
          <w:rFonts w:ascii="Times New Roman" w:hAnsi="Times New Roman" w:cs="Times New Roman"/>
          <w:sz w:val="26"/>
          <w:szCs w:val="26"/>
        </w:rPr>
        <w:t xml:space="preserve"> сборник научных трудов; под ред. В.В. Щербакова, Е.А. Смирновой. СПб.: Изд-во </w:t>
      </w:r>
      <w:proofErr w:type="spellStart"/>
      <w:r w:rsidR="00DD3C77">
        <w:rPr>
          <w:rFonts w:ascii="Times New Roman" w:hAnsi="Times New Roman" w:cs="Times New Roman"/>
          <w:sz w:val="26"/>
          <w:szCs w:val="26"/>
        </w:rPr>
        <w:t>СПбГЭУ</w:t>
      </w:r>
      <w:proofErr w:type="spellEnd"/>
      <w:r w:rsidR="00DD3C77">
        <w:rPr>
          <w:rFonts w:ascii="Times New Roman" w:hAnsi="Times New Roman" w:cs="Times New Roman"/>
          <w:sz w:val="26"/>
          <w:szCs w:val="26"/>
        </w:rPr>
        <w:t>, 2021. С. 5-18.</w:t>
      </w:r>
    </w:p>
    <w:p w14:paraId="42DFB93A" w14:textId="62D20247" w:rsidR="00514731" w:rsidRPr="008716D1" w:rsidRDefault="00514731" w:rsidP="00514731">
      <w:pPr>
        <w:pStyle w:val="a3"/>
        <w:numPr>
          <w:ilvl w:val="0"/>
          <w:numId w:val="1"/>
        </w:numPr>
        <w:tabs>
          <w:tab w:val="left" w:pos="851"/>
        </w:tabs>
        <w:ind w:left="0" w:firstLine="709"/>
        <w:jc w:val="both"/>
        <w:rPr>
          <w:rFonts w:ascii="Times New Roman" w:hAnsi="Times New Roman" w:cs="Times New Roman"/>
          <w:sz w:val="26"/>
          <w:szCs w:val="26"/>
          <w:lang w:val="en-US"/>
        </w:rPr>
      </w:pPr>
      <w:r>
        <w:rPr>
          <w:rFonts w:ascii="Times New Roman" w:hAnsi="Times New Roman" w:cs="Times New Roman"/>
          <w:sz w:val="26"/>
          <w:szCs w:val="26"/>
        </w:rPr>
        <w:t xml:space="preserve">Официальный сайт </w:t>
      </w:r>
      <w:r w:rsidRPr="008716D1">
        <w:rPr>
          <w:rFonts w:ascii="Times New Roman" w:hAnsi="Times New Roman" w:cs="Times New Roman"/>
          <w:sz w:val="26"/>
          <w:szCs w:val="26"/>
          <w:lang w:val="en-US"/>
        </w:rPr>
        <w:t>LOTTE Chemical</w:t>
      </w:r>
      <w:r>
        <w:rPr>
          <w:rFonts w:ascii="Times New Roman" w:hAnsi="Times New Roman" w:cs="Times New Roman"/>
          <w:sz w:val="26"/>
          <w:szCs w:val="26"/>
        </w:rPr>
        <w:t xml:space="preserve"> </w:t>
      </w:r>
      <w:r>
        <w:rPr>
          <w:rFonts w:ascii="Times New Roman" w:hAnsi="Times New Roman" w:cs="Times New Roman"/>
          <w:sz w:val="26"/>
          <w:szCs w:val="26"/>
          <w:lang w:val="en-US"/>
        </w:rPr>
        <w:t>[</w:t>
      </w:r>
      <w:r>
        <w:rPr>
          <w:rFonts w:ascii="Times New Roman" w:hAnsi="Times New Roman" w:cs="Times New Roman"/>
          <w:sz w:val="26"/>
          <w:szCs w:val="26"/>
        </w:rPr>
        <w:t>Электронный ресурс</w:t>
      </w:r>
      <w:r>
        <w:rPr>
          <w:rFonts w:ascii="Times New Roman" w:hAnsi="Times New Roman" w:cs="Times New Roman"/>
          <w:sz w:val="26"/>
          <w:szCs w:val="26"/>
          <w:lang w:val="en-US"/>
        </w:rPr>
        <w:t>]</w:t>
      </w:r>
      <w:r w:rsidRPr="008716D1">
        <w:rPr>
          <w:rFonts w:ascii="Times New Roman" w:hAnsi="Times New Roman" w:cs="Times New Roman"/>
          <w:sz w:val="26"/>
          <w:szCs w:val="26"/>
          <w:lang w:val="en-US"/>
        </w:rPr>
        <w:t xml:space="preserve">. URL: </w:t>
      </w:r>
      <w:hyperlink r:id="rId8" w:history="1">
        <w:r w:rsidRPr="008716D1">
          <w:rPr>
            <w:rFonts w:ascii="Times New Roman" w:hAnsi="Times New Roman" w:cs="Times New Roman"/>
            <w:sz w:val="26"/>
            <w:szCs w:val="26"/>
            <w:lang w:val="en-US"/>
          </w:rPr>
          <w:t>https://www.lottechem.com/eng/main/index.do</w:t>
        </w:r>
      </w:hyperlink>
      <w:r w:rsidRPr="008716D1">
        <w:rPr>
          <w:rFonts w:ascii="Times New Roman" w:hAnsi="Times New Roman" w:cs="Times New Roman"/>
          <w:sz w:val="26"/>
          <w:szCs w:val="26"/>
          <w:lang w:val="en-US"/>
        </w:rPr>
        <w:t xml:space="preserve"> (</w:t>
      </w:r>
      <w:r>
        <w:rPr>
          <w:rFonts w:ascii="Times New Roman" w:hAnsi="Times New Roman" w:cs="Times New Roman"/>
          <w:sz w:val="26"/>
          <w:szCs w:val="26"/>
        </w:rPr>
        <w:t>Д</w:t>
      </w:r>
      <w:r w:rsidRPr="008716D1">
        <w:rPr>
          <w:rFonts w:ascii="Times New Roman" w:hAnsi="Times New Roman" w:cs="Times New Roman"/>
          <w:sz w:val="26"/>
          <w:szCs w:val="26"/>
        </w:rPr>
        <w:t>ата</w:t>
      </w:r>
      <w:r w:rsidRPr="008716D1">
        <w:rPr>
          <w:rFonts w:ascii="Times New Roman" w:hAnsi="Times New Roman" w:cs="Times New Roman"/>
          <w:sz w:val="26"/>
          <w:szCs w:val="26"/>
          <w:lang w:val="en-US"/>
        </w:rPr>
        <w:t xml:space="preserve"> </w:t>
      </w:r>
      <w:r w:rsidRPr="008716D1">
        <w:rPr>
          <w:rFonts w:ascii="Times New Roman" w:hAnsi="Times New Roman" w:cs="Times New Roman"/>
          <w:sz w:val="26"/>
          <w:szCs w:val="26"/>
        </w:rPr>
        <w:t>обращения</w:t>
      </w:r>
      <w:r>
        <w:rPr>
          <w:rFonts w:ascii="Times New Roman" w:hAnsi="Times New Roman" w:cs="Times New Roman"/>
          <w:sz w:val="26"/>
          <w:szCs w:val="26"/>
        </w:rPr>
        <w:t xml:space="preserve"> –</w:t>
      </w:r>
      <w:r w:rsidRPr="008716D1">
        <w:rPr>
          <w:rFonts w:ascii="Times New Roman" w:hAnsi="Times New Roman" w:cs="Times New Roman"/>
          <w:sz w:val="26"/>
          <w:szCs w:val="26"/>
          <w:lang w:val="en-US"/>
        </w:rPr>
        <w:t xml:space="preserve"> 19.</w:t>
      </w:r>
      <w:r w:rsidR="00904C8C">
        <w:rPr>
          <w:rFonts w:ascii="Times New Roman" w:hAnsi="Times New Roman" w:cs="Times New Roman"/>
          <w:sz w:val="26"/>
          <w:szCs w:val="26"/>
        </w:rPr>
        <w:t>11</w:t>
      </w:r>
      <w:r w:rsidRPr="008716D1">
        <w:rPr>
          <w:rFonts w:ascii="Times New Roman" w:hAnsi="Times New Roman" w:cs="Times New Roman"/>
          <w:sz w:val="26"/>
          <w:szCs w:val="26"/>
          <w:lang w:val="en-US"/>
        </w:rPr>
        <w:t>.202</w:t>
      </w:r>
      <w:r w:rsidR="00904C8C">
        <w:rPr>
          <w:rFonts w:ascii="Times New Roman" w:hAnsi="Times New Roman" w:cs="Times New Roman"/>
          <w:sz w:val="26"/>
          <w:szCs w:val="26"/>
        </w:rPr>
        <w:t>2</w:t>
      </w:r>
      <w:r w:rsidRPr="008716D1">
        <w:rPr>
          <w:rFonts w:ascii="Times New Roman" w:hAnsi="Times New Roman" w:cs="Times New Roman"/>
          <w:sz w:val="26"/>
          <w:szCs w:val="26"/>
          <w:lang w:val="en-US"/>
        </w:rPr>
        <w:t>).</w:t>
      </w:r>
    </w:p>
    <w:p w14:paraId="1B0CBA2C" w14:textId="77777777" w:rsidR="00222637" w:rsidRDefault="00222637"/>
    <w:sectPr w:rsidR="00222637" w:rsidSect="003D3574">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A420D"/>
    <w:multiLevelType w:val="multilevel"/>
    <w:tmpl w:val="37AA420D"/>
    <w:lvl w:ilvl="0">
      <w:start w:val="1"/>
      <w:numFmt w:val="decimal"/>
      <w:lvlText w:val="%1."/>
      <w:lvlJc w:val="left"/>
      <w:pPr>
        <w:ind w:left="12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724"/>
    <w:rsid w:val="00222637"/>
    <w:rsid w:val="00287C36"/>
    <w:rsid w:val="002953C9"/>
    <w:rsid w:val="003D3574"/>
    <w:rsid w:val="004B51D6"/>
    <w:rsid w:val="004E3724"/>
    <w:rsid w:val="00514731"/>
    <w:rsid w:val="00904C8C"/>
    <w:rsid w:val="00911CB7"/>
    <w:rsid w:val="00DD3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EB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73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qFormat/>
    <w:rsid w:val="00514731"/>
    <w:pPr>
      <w:spacing w:after="0" w:line="240" w:lineRule="auto"/>
    </w:pPr>
    <w:rPr>
      <w:sz w:val="20"/>
      <w:szCs w:val="20"/>
    </w:rPr>
  </w:style>
  <w:style w:type="character" w:customStyle="1" w:styleId="a4">
    <w:name w:val="Текст сноски Знак"/>
    <w:basedOn w:val="a0"/>
    <w:link w:val="a3"/>
    <w:qFormat/>
    <w:rsid w:val="00514731"/>
    <w:rPr>
      <w:sz w:val="20"/>
      <w:szCs w:val="20"/>
    </w:rPr>
  </w:style>
  <w:style w:type="character" w:styleId="a5">
    <w:name w:val="Hyperlink"/>
    <w:uiPriority w:val="99"/>
    <w:rsid w:val="00514731"/>
    <w:rPr>
      <w:color w:val="0000FF"/>
      <w:u w:val="single"/>
    </w:rPr>
  </w:style>
  <w:style w:type="paragraph" w:customStyle="1" w:styleId="bigtext">
    <w:name w:val="bigtext"/>
    <w:basedOn w:val="a"/>
    <w:rsid w:val="00DD3C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lp">
    <w:name w:val="help"/>
    <w:basedOn w:val="a0"/>
    <w:rsid w:val="00DD3C77"/>
  </w:style>
  <w:style w:type="character" w:customStyle="1" w:styleId="help1">
    <w:name w:val="help1"/>
    <w:basedOn w:val="a0"/>
    <w:rsid w:val="00DD3C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73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qFormat/>
    <w:rsid w:val="00514731"/>
    <w:pPr>
      <w:spacing w:after="0" w:line="240" w:lineRule="auto"/>
    </w:pPr>
    <w:rPr>
      <w:sz w:val="20"/>
      <w:szCs w:val="20"/>
    </w:rPr>
  </w:style>
  <w:style w:type="character" w:customStyle="1" w:styleId="a4">
    <w:name w:val="Текст сноски Знак"/>
    <w:basedOn w:val="a0"/>
    <w:link w:val="a3"/>
    <w:qFormat/>
    <w:rsid w:val="00514731"/>
    <w:rPr>
      <w:sz w:val="20"/>
      <w:szCs w:val="20"/>
    </w:rPr>
  </w:style>
  <w:style w:type="character" w:styleId="a5">
    <w:name w:val="Hyperlink"/>
    <w:uiPriority w:val="99"/>
    <w:rsid w:val="00514731"/>
    <w:rPr>
      <w:color w:val="0000FF"/>
      <w:u w:val="single"/>
    </w:rPr>
  </w:style>
  <w:style w:type="paragraph" w:customStyle="1" w:styleId="bigtext">
    <w:name w:val="bigtext"/>
    <w:basedOn w:val="a"/>
    <w:rsid w:val="00DD3C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lp">
    <w:name w:val="help"/>
    <w:basedOn w:val="a0"/>
    <w:rsid w:val="00DD3C77"/>
  </w:style>
  <w:style w:type="character" w:customStyle="1" w:styleId="help1">
    <w:name w:val="help1"/>
    <w:basedOn w:val="a0"/>
    <w:rsid w:val="00DD3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806976">
      <w:bodyDiv w:val="1"/>
      <w:marLeft w:val="0"/>
      <w:marRight w:val="0"/>
      <w:marTop w:val="0"/>
      <w:marBottom w:val="0"/>
      <w:divBdr>
        <w:top w:val="none" w:sz="0" w:space="0" w:color="auto"/>
        <w:left w:val="none" w:sz="0" w:space="0" w:color="auto"/>
        <w:bottom w:val="none" w:sz="0" w:space="0" w:color="auto"/>
        <w:right w:val="none" w:sz="0" w:space="0" w:color="auto"/>
      </w:divBdr>
      <w:divsChild>
        <w:div w:id="1112280509">
          <w:marLeft w:val="0"/>
          <w:marRight w:val="0"/>
          <w:marTop w:val="0"/>
          <w:marBottom w:val="0"/>
          <w:divBdr>
            <w:top w:val="none" w:sz="0" w:space="0" w:color="auto"/>
            <w:left w:val="none" w:sz="0" w:space="0" w:color="auto"/>
            <w:bottom w:val="none" w:sz="0" w:space="0" w:color="auto"/>
            <w:right w:val="none" w:sz="0" w:space="0" w:color="auto"/>
          </w:divBdr>
          <w:divsChild>
            <w:div w:id="18063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ttechem.com/eng/main/index.do" TargetMode="External"/><Relationship Id="rId3" Type="http://schemas.microsoft.com/office/2007/relationships/stylesWithEffects" Target="stylesWithEffects.xml"/><Relationship Id="rId7" Type="http://schemas.openxmlformats.org/officeDocument/2006/relationships/hyperlink" Target="https://polymer-goods.ru/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fa-sintez.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1633</Words>
  <Characters>9314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Шульженко</dc:creator>
  <cp:keywords/>
  <dc:description/>
  <cp:lastModifiedBy>Admin</cp:lastModifiedBy>
  <cp:revision>2</cp:revision>
  <dcterms:created xsi:type="dcterms:W3CDTF">2023-01-20T04:27:00Z</dcterms:created>
  <dcterms:modified xsi:type="dcterms:W3CDTF">2023-01-20T04:27:00Z</dcterms:modified>
</cp:coreProperties>
</file>